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65" w:rsidRPr="00DD39DB" w:rsidRDefault="00DD39DB" w:rsidP="00DD39DB">
      <w:pPr>
        <w:pStyle w:val="Szvegtrzs1"/>
        <w:shd w:val="clear" w:color="auto" w:fill="auto"/>
        <w:spacing w:after="440"/>
        <w:rPr>
          <w:rFonts w:ascii="Book Antiqua" w:hAnsi="Book Antiqua"/>
          <w:sz w:val="20"/>
          <w:szCs w:val="20"/>
          <w:u w:val="single"/>
        </w:rPr>
      </w:pPr>
      <w:r w:rsidRPr="00DD39DB">
        <w:rPr>
          <w:rFonts w:ascii="Book Antiqua" w:hAnsi="Book Antiqua"/>
          <w:b/>
          <w:sz w:val="20"/>
          <w:szCs w:val="20"/>
          <w:u w:val="single"/>
        </w:rPr>
        <w:t>A</w:t>
      </w:r>
      <w:r w:rsidR="002937A3" w:rsidRPr="00DD39DB">
        <w:rPr>
          <w:rFonts w:ascii="Book Antiqua" w:hAnsi="Book Antiqua"/>
          <w:sz w:val="20"/>
          <w:szCs w:val="20"/>
          <w:u w:val="single"/>
        </w:rPr>
        <w:t xml:space="preserve"> 2024. </w:t>
      </w:r>
      <w:r w:rsidR="004D0659" w:rsidRPr="00DD39DB">
        <w:rPr>
          <w:rFonts w:ascii="Book Antiqua" w:hAnsi="Book Antiqua"/>
          <w:sz w:val="20"/>
          <w:szCs w:val="20"/>
          <w:u w:val="single"/>
        </w:rPr>
        <w:t>március 6</w:t>
      </w:r>
      <w:r w:rsidRPr="00DD39DB">
        <w:rPr>
          <w:rFonts w:ascii="Book Antiqua" w:hAnsi="Book Antiqua"/>
          <w:sz w:val="20"/>
          <w:szCs w:val="20"/>
          <w:u w:val="single"/>
        </w:rPr>
        <w:t>-i nyílt KT ülés határozatai:</w:t>
      </w:r>
    </w:p>
    <w:p w:rsidR="00D75865" w:rsidRPr="008C5477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Képviselő-testület szavazott </w:t>
      </w:r>
      <w:r w:rsidRPr="008C5477">
        <w:rPr>
          <w:rFonts w:ascii="Book Antiqua" w:hAnsi="Book Antiqua"/>
          <w:i/>
          <w:iCs/>
          <w:sz w:val="20"/>
          <w:szCs w:val="20"/>
        </w:rPr>
        <w:t>(</w:t>
      </w:r>
      <w:r w:rsidR="004D0659">
        <w:rPr>
          <w:rFonts w:ascii="Book Antiqua" w:hAnsi="Book Antiqua"/>
          <w:i/>
          <w:iCs/>
          <w:sz w:val="20"/>
          <w:szCs w:val="20"/>
        </w:rPr>
        <w:t>6</w:t>
      </w:r>
      <w:r w:rsidR="00F543D2" w:rsidRPr="008C5477">
        <w:rPr>
          <w:rFonts w:ascii="Book Antiqua" w:hAnsi="Book Antiqua"/>
          <w:sz w:val="20"/>
          <w:szCs w:val="20"/>
        </w:rPr>
        <w:t xml:space="preserve"> fő), </w:t>
      </w:r>
      <w:r w:rsidR="004D0659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8812FC" w:rsidRPr="008C5477" w:rsidRDefault="00CB194A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</w:t>
      </w:r>
      <w:r w:rsidR="002937A3" w:rsidRPr="008C5477">
        <w:rPr>
          <w:rFonts w:ascii="Book Antiqua" w:hAnsi="Book Antiqua"/>
          <w:b/>
          <w:sz w:val="20"/>
          <w:szCs w:val="20"/>
          <w:u w:val="single"/>
        </w:rPr>
        <w:t>nkormányzata Képviselő-testület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 xml:space="preserve">ének </w:t>
      </w:r>
      <w:r w:rsidR="005F70F2">
        <w:rPr>
          <w:rFonts w:ascii="Book Antiqua" w:hAnsi="Book Antiqua"/>
          <w:b/>
          <w:sz w:val="20"/>
          <w:szCs w:val="20"/>
          <w:u w:val="single"/>
        </w:rPr>
        <w:t>43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I</w:t>
      </w:r>
      <w:r w:rsidR="00050EC0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.06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 xml:space="preserve">Délegyháza Község önkormányzat Képviselő-testülete a 7/2021.{VI.29.) önkormányzati rendelet 26. § (2) bekezdése c) pontja alapján a jegyzőkönyv hitelesítésére Szabóné Pál Orsolya Marianna és </w:t>
      </w:r>
      <w:r w:rsidR="0070370C">
        <w:rPr>
          <w:rFonts w:ascii="Book Antiqua" w:hAnsi="Book Antiqua"/>
          <w:b/>
          <w:sz w:val="20"/>
          <w:szCs w:val="20"/>
        </w:rPr>
        <w:t>Szilveszter Lajos</w:t>
      </w:r>
      <w:r w:rsidRPr="008C5477">
        <w:rPr>
          <w:rFonts w:ascii="Book Antiqua" w:hAnsi="Book Antiqua"/>
          <w:b/>
          <w:sz w:val="20"/>
          <w:szCs w:val="20"/>
        </w:rPr>
        <w:t xml:space="preserve"> képviselőket választja meg.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Határidő:</w:t>
      </w:r>
      <w:r w:rsidR="008812FC" w:rsidRPr="008C5477">
        <w:rPr>
          <w:rFonts w:ascii="Book Antiqua" w:hAnsi="Book Antiqua"/>
          <w:b/>
          <w:sz w:val="20"/>
          <w:szCs w:val="20"/>
        </w:rPr>
        <w:t xml:space="preserve"> azonnal</w:t>
      </w:r>
    </w:p>
    <w:p w:rsidR="00D75865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D75865" w:rsidRPr="008C5477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5F70F2">
        <w:rPr>
          <w:rFonts w:ascii="Book Antiqua" w:hAnsi="Book Antiqua"/>
          <w:sz w:val="20"/>
          <w:szCs w:val="20"/>
        </w:rPr>
        <w:t>6 fő), 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5F70F2">
        <w:rPr>
          <w:rFonts w:ascii="Book Antiqua" w:hAnsi="Book Antiqua"/>
          <w:b/>
          <w:sz w:val="20"/>
          <w:szCs w:val="20"/>
          <w:u w:val="single"/>
        </w:rPr>
        <w:t>44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33474A">
        <w:rPr>
          <w:rFonts w:ascii="Book Antiqua" w:hAnsi="Book Antiqua"/>
          <w:b/>
          <w:sz w:val="20"/>
          <w:szCs w:val="20"/>
          <w:u w:val="single"/>
        </w:rPr>
        <w:t>I</w:t>
      </w:r>
      <w:r w:rsidR="005F70F2">
        <w:rPr>
          <w:rFonts w:ascii="Book Antiqua" w:hAnsi="Book Antiqua"/>
          <w:b/>
          <w:sz w:val="20"/>
          <w:szCs w:val="20"/>
          <w:u w:val="single"/>
        </w:rPr>
        <w:t>II.06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Délegyháza Község önkormányzat Képviselő-testülete a rendes nyílt ülés napirendi pontjának megtárgyalását elfogadja az alábbiak szerint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A 202</w:t>
      </w:r>
      <w:r w:rsidR="005F70F2">
        <w:rPr>
          <w:rFonts w:ascii="Book Antiqua" w:hAnsi="Book Antiqua"/>
          <w:b/>
          <w:sz w:val="20"/>
          <w:szCs w:val="20"/>
        </w:rPr>
        <w:t>3</w:t>
      </w:r>
      <w:r w:rsidRPr="008C5477">
        <w:rPr>
          <w:rFonts w:ascii="Book Antiqua" w:hAnsi="Book Antiqua"/>
          <w:b/>
          <w:sz w:val="20"/>
          <w:szCs w:val="20"/>
        </w:rPr>
        <w:t xml:space="preserve">. évi költségvetési rendelet </w:t>
      </w:r>
      <w:r w:rsidR="005F70F2">
        <w:rPr>
          <w:rFonts w:ascii="Book Antiqua" w:hAnsi="Book Antiqua"/>
          <w:b/>
          <w:sz w:val="20"/>
          <w:szCs w:val="20"/>
        </w:rPr>
        <w:t>módosítása</w:t>
      </w:r>
    </w:p>
    <w:p w:rsidR="005F70F2" w:rsidRDefault="005F70F2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5F70F2">
        <w:rPr>
          <w:rFonts w:ascii="Book Antiqua" w:hAnsi="Book Antiqua"/>
          <w:b/>
          <w:sz w:val="20"/>
          <w:szCs w:val="20"/>
        </w:rPr>
        <w:t>Délegyházi Hunyadi János Általános</w:t>
      </w:r>
      <w:r w:rsidRPr="005F70F2">
        <w:rPr>
          <w:rFonts w:ascii="Book Antiqua" w:hAnsi="Book Antiqua"/>
          <w:b/>
          <w:bCs/>
          <w:sz w:val="20"/>
          <w:szCs w:val="20"/>
        </w:rPr>
        <w:t xml:space="preserve"> Iskola tervezett átszervezése</w:t>
      </w:r>
      <w:r w:rsidRPr="005F70F2">
        <w:rPr>
          <w:rFonts w:ascii="Book Antiqua" w:hAnsi="Book Antiqua"/>
          <w:b/>
          <w:sz w:val="20"/>
          <w:szCs w:val="20"/>
        </w:rPr>
        <w:t xml:space="preserve"> </w:t>
      </w:r>
    </w:p>
    <w:p w:rsidR="005F70F2" w:rsidRPr="005F70F2" w:rsidRDefault="007B03A9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C</w:t>
      </w:r>
      <w:r w:rsidR="005F70F2" w:rsidRPr="005F70F2">
        <w:rPr>
          <w:rFonts w:ascii="Book Antiqua" w:hAnsi="Book Antiqua" w:cs="Tahoma"/>
          <w:b/>
          <w:color w:val="auto"/>
          <w:sz w:val="20"/>
          <w:szCs w:val="20"/>
          <w:lang w:eastAsia="ar-SA" w:bidi="ar-SA"/>
        </w:rPr>
        <w:t>somagautomata közterületre történő kihelyezése</w:t>
      </w:r>
    </w:p>
    <w:p w:rsidR="005F70F2" w:rsidRPr="005F70F2" w:rsidRDefault="005F70F2" w:rsidP="005F70F2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5F70F2">
        <w:rPr>
          <w:rFonts w:ascii="Book Antiqua" w:hAnsi="Book Antiqua"/>
          <w:b/>
          <w:color w:val="auto"/>
          <w:sz w:val="20"/>
          <w:szCs w:val="20"/>
          <w:lang w:bidi="ar-SA"/>
        </w:rPr>
        <w:t>Támogatási kérelmek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Egyéb településfejlesztési és településüzemeltetési ügyek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8C5477">
        <w:rPr>
          <w:rFonts w:ascii="Book Antiqua" w:hAnsi="Book Antiqua"/>
          <w:b/>
          <w:sz w:val="20"/>
          <w:szCs w:val="20"/>
        </w:rPr>
        <w:t>: azonnal</w:t>
      </w:r>
    </w:p>
    <w:p w:rsidR="008812FC" w:rsidRPr="008C5477" w:rsidRDefault="002937A3" w:rsidP="008812FC">
      <w:pPr>
        <w:pStyle w:val="Szvegtrzs1"/>
        <w:shd w:val="clear" w:color="auto" w:fill="auto"/>
        <w:spacing w:after="200"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8812FC" w:rsidRPr="008C5477" w:rsidRDefault="008812FC" w:rsidP="006217C1">
      <w:pPr>
        <w:rPr>
          <w:rFonts w:ascii="Book Antiqua" w:hAnsi="Book Antiqua"/>
          <w:b/>
          <w:sz w:val="20"/>
          <w:szCs w:val="20"/>
        </w:rPr>
      </w:pPr>
    </w:p>
    <w:p w:rsidR="00B47031" w:rsidRPr="00DD39DB" w:rsidRDefault="002937A3" w:rsidP="00DD39DB">
      <w:pPr>
        <w:pStyle w:val="Szvegtrzs1"/>
        <w:shd w:val="clear" w:color="auto" w:fill="auto"/>
        <w:spacing w:after="220"/>
        <w:ind w:left="400" w:hanging="400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1</w:t>
      </w:r>
      <w:r w:rsidR="00DB7916" w:rsidRPr="008C5477">
        <w:rPr>
          <w:rFonts w:ascii="Book Antiqua" w:hAnsi="Book Antiqua"/>
          <w:b/>
          <w:sz w:val="20"/>
          <w:szCs w:val="20"/>
        </w:rPr>
        <w:t>.</w:t>
      </w:r>
      <w:r w:rsidRPr="008C5477">
        <w:rPr>
          <w:rFonts w:ascii="Book Antiqua" w:hAnsi="Book Antiqua"/>
          <w:b/>
          <w:sz w:val="20"/>
          <w:szCs w:val="20"/>
        </w:rPr>
        <w:t xml:space="preserve"> 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A 202</w:t>
      </w:r>
      <w:r w:rsidR="00D7616F">
        <w:rPr>
          <w:rFonts w:ascii="Book Antiqua" w:hAnsi="Book Antiqua"/>
          <w:b/>
          <w:sz w:val="20"/>
          <w:szCs w:val="20"/>
          <w:u w:val="single"/>
        </w:rPr>
        <w:t>3. ÉVI KÖLTSÉGVETÉSI RENDELET MÓDOSÍTÁSA</w:t>
      </w:r>
      <w:r w:rsidRPr="008C5477">
        <w:rPr>
          <w:rFonts w:ascii="Book Antiqua" w:hAnsi="Book Antiqua"/>
          <w:sz w:val="20"/>
          <w:szCs w:val="20"/>
        </w:rPr>
        <w:t xml:space="preserve"> 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Képviselő-testület szavazott: 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(</w:t>
      </w:r>
      <w:r w:rsidR="00D7616F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6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fő), </w:t>
      </w:r>
      <w:r w:rsidR="00D7616F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6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igen szavazattal, tartózkodás nélkül és nem szavazat nélkül az alábbi rendeletet alkotta: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DÉLEGYHÁZA KÖZSÉG ÖNKORMÁNYZAT KÉPVISELŐ-TESTÜLETÉNEK</w:t>
      </w:r>
    </w:p>
    <w:p w:rsidR="00B47031" w:rsidRPr="008C5477" w:rsidRDefault="00E6722C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3</w:t>
      </w:r>
      <w:r w:rsidR="00B470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/2024. (I</w:t>
      </w:r>
      <w:r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II.</w:t>
      </w:r>
      <w:r w:rsidR="00620FFA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.) önkormányzati rendelete</w:t>
      </w:r>
    </w:p>
    <w:p w:rsidR="00E6722C" w:rsidRPr="00E6722C" w:rsidRDefault="00E6722C" w:rsidP="00E6722C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bCs/>
          <w:color w:val="auto"/>
          <w:sz w:val="20"/>
          <w:szCs w:val="20"/>
          <w:lang w:eastAsia="ar-SA" w:bidi="ar-SA"/>
        </w:rPr>
      </w:pPr>
      <w:r w:rsidRPr="00E6722C">
        <w:rPr>
          <w:rFonts w:ascii="Book Antiqua" w:eastAsia="Times New Roman" w:hAnsi="Book Antiqua" w:cs="Calibri"/>
          <w:b/>
          <w:bCs/>
          <w:color w:val="auto"/>
          <w:sz w:val="20"/>
          <w:szCs w:val="20"/>
          <w:lang w:eastAsia="ar-SA" w:bidi="ar-SA"/>
        </w:rPr>
        <w:t>az önkormányzat 2023. évi költségvetéséről szóló 4/2023.(II.15.) önkormányzati rendelet 3. sz. módosításáról</w:t>
      </w:r>
    </w:p>
    <w:p w:rsidR="00B47031" w:rsidRPr="008C5477" w:rsidRDefault="00E6722C" w:rsidP="00E6722C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</w:pPr>
      <w:r w:rsidRPr="00E6722C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 xml:space="preserve"> 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(a rendelet elfogadásra került 2024.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III.6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 xml:space="preserve">-án, kihirdetve 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3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/2024.(I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II.</w:t>
      </w:r>
      <w:r w:rsidR="00620FFA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.) számon 202</w:t>
      </w:r>
      <w:r w:rsidR="00D145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4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</w:t>
      </w:r>
      <w:r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III.</w:t>
      </w:r>
      <w:r w:rsidR="00620FFA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6</w:t>
      </w:r>
      <w:r w:rsidR="00B470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 napján)</w:t>
      </w:r>
    </w:p>
    <w:p w:rsidR="00963C82" w:rsidRPr="008C5477" w:rsidRDefault="00963C82" w:rsidP="00A46103">
      <w:pPr>
        <w:pStyle w:val="Szvegtrzs1"/>
        <w:shd w:val="clear" w:color="auto" w:fill="auto"/>
        <w:contextualSpacing/>
        <w:rPr>
          <w:rFonts w:ascii="Book Antiqua" w:hAnsi="Book Antiqua"/>
          <w:b/>
          <w:sz w:val="20"/>
          <w:szCs w:val="20"/>
        </w:rPr>
      </w:pPr>
    </w:p>
    <w:p w:rsidR="00DB7916" w:rsidRPr="008C5477" w:rsidRDefault="00DB7916" w:rsidP="00DB7916">
      <w:pPr>
        <w:pStyle w:val="Szvegtrzs1"/>
        <w:shd w:val="clear" w:color="auto" w:fill="auto"/>
        <w:spacing w:after="420"/>
        <w:ind w:left="459" w:firstLine="40"/>
        <w:contextualSpacing/>
        <w:rPr>
          <w:rFonts w:ascii="Book Antiqua" w:hAnsi="Book Antiqua"/>
          <w:b/>
          <w:sz w:val="20"/>
          <w:szCs w:val="20"/>
        </w:rPr>
      </w:pPr>
    </w:p>
    <w:p w:rsidR="006A415D" w:rsidRPr="00DD39DB" w:rsidRDefault="00794B9A" w:rsidP="00DD39DB">
      <w:pPr>
        <w:pStyle w:val="Szvegtrzs1"/>
        <w:numPr>
          <w:ilvl w:val="0"/>
          <w:numId w:val="2"/>
        </w:numPr>
        <w:shd w:val="clear" w:color="auto" w:fill="auto"/>
        <w:tabs>
          <w:tab w:val="left" w:pos="288"/>
        </w:tabs>
        <w:spacing w:after="220"/>
        <w:rPr>
          <w:rFonts w:ascii="Book Antiqua" w:hAnsi="Book Antiqua"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DÉLEGYHÁZI HUNYADI JÁNOS ÁLTALÁNOS</w:t>
      </w:r>
      <w:r w:rsidRPr="00794B9A">
        <w:rPr>
          <w:rFonts w:ascii="Book Antiqua" w:hAnsi="Book Antiqua"/>
          <w:b/>
          <w:bCs/>
          <w:sz w:val="20"/>
          <w:szCs w:val="20"/>
          <w:u w:val="single"/>
        </w:rPr>
        <w:t xml:space="preserve"> ISKOLA TERVEZETT </w:t>
      </w:r>
      <w:r>
        <w:rPr>
          <w:rFonts w:ascii="Book Antiqua" w:hAnsi="Book Antiqua"/>
          <w:b/>
          <w:bCs/>
          <w:sz w:val="20"/>
          <w:szCs w:val="20"/>
          <w:u w:val="single"/>
        </w:rPr>
        <w:t>ÁTSZERVEZÉSE</w:t>
      </w:r>
    </w:p>
    <w:p w:rsidR="008C5477" w:rsidRDefault="002937A3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szavazott: (</w:t>
      </w:r>
      <w:r w:rsidR="00794B9A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fő), </w:t>
      </w:r>
      <w:r w:rsidR="00794B9A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</w:t>
      </w:r>
      <w:r w:rsidR="00DB7916" w:rsidRPr="008C5477">
        <w:rPr>
          <w:rFonts w:ascii="Book Antiqua" w:hAnsi="Book Antiqua"/>
          <w:sz w:val="20"/>
          <w:szCs w:val="20"/>
        </w:rPr>
        <w:t>ül az alábbi határozatot hozta:</w:t>
      </w:r>
    </w:p>
    <w:p w:rsidR="00B774B5" w:rsidRPr="008C5477" w:rsidRDefault="00B774B5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B7916" w:rsidRPr="008C5477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794B9A">
        <w:rPr>
          <w:rFonts w:ascii="Book Antiqua" w:hAnsi="Book Antiqua"/>
          <w:b/>
          <w:sz w:val="20"/>
          <w:szCs w:val="20"/>
          <w:u w:val="single"/>
        </w:rPr>
        <w:t>4</w:t>
      </w:r>
      <w:r w:rsidR="00A46103" w:rsidRPr="008C5477">
        <w:rPr>
          <w:rFonts w:ascii="Book Antiqua" w:hAnsi="Book Antiqua"/>
          <w:b/>
          <w:sz w:val="20"/>
          <w:szCs w:val="20"/>
          <w:u w:val="single"/>
        </w:rPr>
        <w:t>5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794B9A">
        <w:rPr>
          <w:rFonts w:ascii="Book Antiqua" w:hAnsi="Book Antiqua"/>
          <w:b/>
          <w:sz w:val="20"/>
          <w:szCs w:val="20"/>
          <w:u w:val="single"/>
        </w:rPr>
        <w:t>III.06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bCs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 xml:space="preserve">Délegyháza Község Önkormányzatának Képviselő-testülete úgy dönt, hogy támogatja a </w:t>
      </w:r>
      <w:r w:rsidRPr="00794B9A">
        <w:rPr>
          <w:rFonts w:ascii="Book Antiqua" w:hAnsi="Book Antiqua"/>
          <w:b/>
          <w:bCs/>
          <w:sz w:val="20"/>
          <w:szCs w:val="20"/>
        </w:rPr>
        <w:t xml:space="preserve">Délegyházi Hunyadi János Általános Iskola tervezett átszervezését, mely szerint a Délegyházi Hunyadi János Általános Iskolában 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Rákóczi utcai telephely megszüntetése jogutóddal,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József Attila utcai telephely megszüntetése jogutóddal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a 2337 Délegyháza, Árpád utca 53. szám alatti feladatellátási helyre felvehető maximális tanulólétszám növelése 540 főre.</w:t>
      </w:r>
    </w:p>
    <w:p w:rsidR="00794B9A" w:rsidRPr="00794B9A" w:rsidRDefault="00794B9A" w:rsidP="00794B9A">
      <w:pPr>
        <w:pStyle w:val="Szvegtrzs1"/>
        <w:numPr>
          <w:ilvl w:val="0"/>
          <w:numId w:val="10"/>
        </w:numPr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</w:rPr>
        <w:t>Dunavarsányi Erkel Ferenc Alapfokú Művészeti Iskola Délegyháza, Árpád utcai telephely megszüntetése jogutód nélkül.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794B9A">
        <w:rPr>
          <w:rFonts w:ascii="Book Antiqua" w:hAnsi="Book Antiqua"/>
          <w:b/>
          <w:sz w:val="20"/>
          <w:szCs w:val="20"/>
        </w:rPr>
        <w:t xml:space="preserve"> azonnal</w:t>
      </w:r>
    </w:p>
    <w:p w:rsidR="00794B9A" w:rsidRPr="00794B9A" w:rsidRDefault="00794B9A" w:rsidP="00794B9A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794B9A">
        <w:rPr>
          <w:rFonts w:ascii="Book Antiqua" w:hAnsi="Book Antiqua"/>
          <w:b/>
          <w:sz w:val="20"/>
          <w:szCs w:val="20"/>
          <w:u w:val="single"/>
        </w:rPr>
        <w:t>Felelős:</w:t>
      </w:r>
      <w:r w:rsidRPr="00794B9A">
        <w:rPr>
          <w:rFonts w:ascii="Book Antiqua" w:hAnsi="Book Antiqua"/>
          <w:b/>
          <w:sz w:val="20"/>
          <w:szCs w:val="20"/>
        </w:rPr>
        <w:tab/>
        <w:t>Polgármester</w:t>
      </w:r>
    </w:p>
    <w:p w:rsidR="00DB7916" w:rsidRDefault="00DB7916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9F2394" w:rsidRPr="008C5477" w:rsidRDefault="009F2394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6A415D" w:rsidRPr="008C5477" w:rsidRDefault="00214B79" w:rsidP="00DD39DB">
      <w:pPr>
        <w:pStyle w:val="Szvegtrzs1"/>
        <w:numPr>
          <w:ilvl w:val="0"/>
          <w:numId w:val="2"/>
        </w:numPr>
        <w:shd w:val="clear" w:color="auto" w:fill="auto"/>
        <w:tabs>
          <w:tab w:val="left" w:pos="284"/>
        </w:tabs>
        <w:spacing w:after="220"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r w:rsidRPr="00214B79">
        <w:rPr>
          <w:rFonts w:ascii="Book Antiqua" w:hAnsi="Book Antiqua"/>
          <w:b/>
          <w:sz w:val="20"/>
          <w:szCs w:val="20"/>
          <w:u w:val="single"/>
        </w:rPr>
        <w:t xml:space="preserve"> CSOMAGAUTOMAT</w:t>
      </w:r>
      <w:r w:rsidR="00D84DA1">
        <w:rPr>
          <w:rFonts w:ascii="Book Antiqua" w:hAnsi="Book Antiqua"/>
          <w:b/>
          <w:sz w:val="20"/>
          <w:szCs w:val="20"/>
          <w:u w:val="single"/>
        </w:rPr>
        <w:t>ÁK</w:t>
      </w:r>
      <w:r w:rsidRPr="00214B79">
        <w:rPr>
          <w:rFonts w:ascii="Book Antiqua" w:hAnsi="Book Antiqua"/>
          <w:b/>
          <w:sz w:val="20"/>
          <w:szCs w:val="20"/>
          <w:u w:val="single"/>
        </w:rPr>
        <w:t xml:space="preserve"> KÖZTERÜLETRE TÖRTÉNŐ KIHELYEZÉSE </w:t>
      </w:r>
    </w:p>
    <w:p w:rsidR="00D75865" w:rsidRDefault="002937A3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E94D3C">
        <w:rPr>
          <w:rFonts w:ascii="Book Antiqua" w:hAnsi="Book Antiqua"/>
          <w:sz w:val="20"/>
          <w:szCs w:val="20"/>
        </w:rPr>
        <w:t>6</w:t>
      </w:r>
      <w:r w:rsidR="00C63FA3" w:rsidRPr="008C5477">
        <w:rPr>
          <w:rFonts w:ascii="Book Antiqua" w:hAnsi="Book Antiqua"/>
          <w:sz w:val="20"/>
          <w:szCs w:val="20"/>
        </w:rPr>
        <w:t xml:space="preserve"> fő), </w:t>
      </w:r>
      <w:r w:rsidR="00E94D3C"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75865" w:rsidRPr="008C5477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 xml:space="preserve">ányzata Képviselő-testületének </w:t>
      </w:r>
      <w:r w:rsidR="00E94D3C">
        <w:rPr>
          <w:rFonts w:ascii="Book Antiqua" w:hAnsi="Book Antiqua"/>
          <w:b/>
          <w:sz w:val="20"/>
          <w:szCs w:val="20"/>
          <w:u w:val="single"/>
        </w:rPr>
        <w:t>4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6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/2024, (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E94D3C"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B070C3" w:rsidRPr="00B070C3" w:rsidRDefault="00B070C3" w:rsidP="00B070C3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  <w:u w:val="single"/>
        </w:rPr>
      </w:pPr>
      <w:r w:rsidRPr="00B070C3">
        <w:rPr>
          <w:rFonts w:ascii="Book Antiqua" w:hAnsi="Book Antiqua" w:cs="Tahoma"/>
          <w:b/>
          <w:sz w:val="20"/>
          <w:szCs w:val="20"/>
        </w:rPr>
        <w:t>Délegyháza Község Önkormányzatának Képviselő-testülete elfogadja a Packeta Hungary Kft.–vel kötendő csomagautomata kihelyezéséréről szóló kölcsönszerződést, annak aláírásával meghatalmazza Dr. Riebl Antal Polgármestert, hogy az Önkormányzat képviseletében a szerződést aláírja.</w:t>
      </w:r>
    </w:p>
    <w:p w:rsidR="00B070C3" w:rsidRPr="00B070C3" w:rsidRDefault="00B070C3" w:rsidP="00B070C3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B070C3">
        <w:rPr>
          <w:rFonts w:ascii="Book Antiqua" w:hAnsi="Book Antiqua" w:cs="Tahoma"/>
          <w:b/>
          <w:sz w:val="20"/>
          <w:szCs w:val="20"/>
          <w:u w:val="single"/>
        </w:rPr>
        <w:t>Határidő: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B070C3">
        <w:rPr>
          <w:rFonts w:ascii="Book Antiqua" w:hAnsi="Book Antiqua" w:cs="Tahoma"/>
          <w:b/>
          <w:sz w:val="20"/>
          <w:szCs w:val="20"/>
        </w:rPr>
        <w:t>azonnal</w:t>
      </w:r>
    </w:p>
    <w:p w:rsidR="00706B69" w:rsidRDefault="00B070C3" w:rsidP="00706B69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B070C3">
        <w:rPr>
          <w:rFonts w:ascii="Book Antiqua" w:hAnsi="Book Antiqua" w:cs="Tahoma"/>
          <w:b/>
          <w:sz w:val="20"/>
          <w:szCs w:val="20"/>
          <w:u w:val="single"/>
        </w:rPr>
        <w:t>Felelős: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B070C3">
        <w:rPr>
          <w:rFonts w:ascii="Book Antiqua" w:hAnsi="Book Antiqua" w:cs="Tahoma"/>
          <w:b/>
          <w:sz w:val="20"/>
          <w:szCs w:val="20"/>
        </w:rPr>
        <w:t>Polgármester, jegyző</w:t>
      </w:r>
    </w:p>
    <w:p w:rsidR="00D84DA1" w:rsidRDefault="00D84DA1" w:rsidP="00706B69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</w:p>
    <w:p w:rsidR="00D84DA1" w:rsidRDefault="00D84DA1" w:rsidP="00D84DA1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fő), </w:t>
      </w:r>
      <w:r>
        <w:rPr>
          <w:rFonts w:ascii="Book Antiqua" w:hAnsi="Book Antiqua"/>
          <w:sz w:val="20"/>
          <w:szCs w:val="20"/>
        </w:rPr>
        <w:t>6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D84DA1" w:rsidRPr="008C5477" w:rsidRDefault="00D84DA1" w:rsidP="00D84DA1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84DA1" w:rsidRPr="008C5477" w:rsidRDefault="00D84DA1" w:rsidP="00D84DA1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>
        <w:rPr>
          <w:rFonts w:ascii="Book Antiqua" w:hAnsi="Book Antiqua"/>
          <w:b/>
          <w:sz w:val="20"/>
          <w:szCs w:val="20"/>
          <w:u w:val="single"/>
        </w:rPr>
        <w:t>47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/2024, (I</w:t>
      </w:r>
      <w:r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  <w:u w:val="single"/>
        </w:rPr>
      </w:pPr>
      <w:r w:rsidRPr="00D84DA1">
        <w:rPr>
          <w:rFonts w:ascii="Book Antiqua" w:hAnsi="Book Antiqua" w:cs="Tahoma"/>
          <w:b/>
          <w:sz w:val="20"/>
          <w:szCs w:val="20"/>
        </w:rPr>
        <w:t>Délegyháza Község Önkormányzatának Képviselő-testülete elfogadja a FOXPOST Zrt. –vel kötött csomagautomata kihelyezéséréről szóló bérleti szerződést, annak aláírásával meghatalmazza Dr. Riebl Antal Polgármestert, hogy az Önkormányzat képviseletében a szerződést aláírja.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D84DA1">
        <w:rPr>
          <w:rFonts w:ascii="Book Antiqua" w:hAnsi="Book Antiqua" w:cs="Tahoma"/>
          <w:b/>
          <w:sz w:val="20"/>
          <w:szCs w:val="20"/>
          <w:u w:val="single"/>
        </w:rPr>
        <w:t>Határidő: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D84DA1">
        <w:rPr>
          <w:rFonts w:ascii="Book Antiqua" w:hAnsi="Book Antiqua" w:cs="Tahoma"/>
          <w:b/>
          <w:sz w:val="20"/>
          <w:szCs w:val="20"/>
        </w:rPr>
        <w:t>azonnal</w:t>
      </w:r>
    </w:p>
    <w:p w:rsidR="00D84DA1" w:rsidRPr="00D84DA1" w:rsidRDefault="00D84DA1" w:rsidP="00D84DA1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D84DA1">
        <w:rPr>
          <w:rFonts w:ascii="Book Antiqua" w:hAnsi="Book Antiqua" w:cs="Tahoma"/>
          <w:b/>
          <w:sz w:val="20"/>
          <w:szCs w:val="20"/>
          <w:u w:val="single"/>
        </w:rPr>
        <w:t>Felelős: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r w:rsidRPr="00D84DA1">
        <w:rPr>
          <w:rFonts w:ascii="Book Antiqua" w:hAnsi="Book Antiqua" w:cs="Tahoma"/>
          <w:b/>
          <w:sz w:val="20"/>
          <w:szCs w:val="20"/>
        </w:rPr>
        <w:t>Polgármester, jegyző</w:t>
      </w:r>
    </w:p>
    <w:p w:rsidR="006A415D" w:rsidRDefault="006A415D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9F2394" w:rsidRPr="008C5477" w:rsidRDefault="009F2394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75616E" w:rsidRPr="008C5477" w:rsidRDefault="00706B69" w:rsidP="00DD39DB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spacing w:after="220"/>
        <w:ind w:left="360" w:hanging="360"/>
        <w:rPr>
          <w:rFonts w:ascii="Book Antiqua" w:hAnsi="Book Antiqua" w:cs="Tahoma"/>
          <w:color w:val="auto"/>
          <w:sz w:val="20"/>
          <w:szCs w:val="20"/>
          <w:lang w:eastAsia="ar-SA" w:bidi="ar-SA"/>
        </w:rPr>
      </w:pPr>
      <w:r w:rsidRPr="00DD39DB">
        <w:rPr>
          <w:rFonts w:ascii="Book Antiqua" w:hAnsi="Book Antiqua"/>
          <w:b/>
          <w:sz w:val="20"/>
          <w:szCs w:val="20"/>
          <w:u w:val="single"/>
        </w:rPr>
        <w:t>TÁMOGATÁSI KÉRELMEK</w:t>
      </w:r>
      <w:r w:rsidR="002937A3" w:rsidRPr="00DD39DB">
        <w:rPr>
          <w:rFonts w:ascii="Book Antiqua" w:hAnsi="Book Antiqua"/>
          <w:sz w:val="20"/>
          <w:szCs w:val="20"/>
        </w:rPr>
        <w:t xml:space="preserve"> </w:t>
      </w:r>
    </w:p>
    <w:p w:rsidR="0075616E" w:rsidRDefault="0075616E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Képviselő-testület szavazott (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fő), 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963C82" w:rsidRPr="008C5477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 xml:space="preserve">ányzata </w:t>
      </w:r>
      <w:r w:rsidR="00657996">
        <w:rPr>
          <w:rFonts w:ascii="Book Antiqua" w:hAnsi="Book Antiqua"/>
          <w:b/>
          <w:sz w:val="20"/>
          <w:szCs w:val="20"/>
          <w:u w:val="single"/>
        </w:rPr>
        <w:t>Képviselő-testületének 48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>I</w:t>
      </w:r>
      <w:r w:rsidR="00657996">
        <w:rPr>
          <w:rFonts w:ascii="Book Antiqua" w:hAnsi="Book Antiqua"/>
          <w:b/>
          <w:sz w:val="20"/>
          <w:szCs w:val="20"/>
          <w:u w:val="single"/>
        </w:rPr>
        <w:t>IL06</w:t>
      </w:r>
      <w:r w:rsidRPr="008C5477">
        <w:rPr>
          <w:rFonts w:ascii="Book Antiqua" w:hAnsi="Book Antiqua"/>
          <w:b/>
          <w:sz w:val="20"/>
          <w:szCs w:val="20"/>
          <w:u w:val="single"/>
        </w:rPr>
        <w:t>.</w:t>
      </w:r>
      <w:r w:rsidR="00963C82" w:rsidRPr="008C5477">
        <w:rPr>
          <w:rFonts w:ascii="Book Antiqua" w:hAnsi="Book Antiqua"/>
          <w:b/>
          <w:sz w:val="20"/>
          <w:szCs w:val="20"/>
          <w:u w:val="single"/>
        </w:rPr>
        <w:t>)</w:t>
      </w: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 határozata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Délegyháza Község Önkormányzat Képviselő-testülete elhatározza, hogy a 2024. évi költségvetéséből, valamint a Rimmelhaus-Bau Kft. által az erre a célra felajánlott támogatásból az alábbi összegekkel támogatja a felsorolt civil szervezeteket a támogatási kérelmükben megjelölt célok támogatása érdekében, valamint a 2024. évi költségvetéséből a felsorolt szervezetek támogatott céljaira történő felhasználás érdekében 289.268 Ft-tal megemeli az Önkormányzat költségvetésének a közművelődési kormányzati funkcióra, valamint a civil szervezetek támogatására tervezett kiadásait.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felkéri Hivatalát fentieknek a 2024. évi költségvetési rendeleten történő átvezetésére. </w:t>
      </w:r>
    </w:p>
    <w:p w:rsidR="00DC116F" w:rsidRPr="00DC116F" w:rsidRDefault="00DC116F" w:rsidP="00DC116F">
      <w:pPr>
        <w:pStyle w:val="Szvegtrzs1"/>
        <w:ind w:left="1416"/>
        <w:rPr>
          <w:rFonts w:ascii="Book Antiqua" w:hAnsi="Book Antiqua"/>
          <w:b/>
          <w:sz w:val="20"/>
          <w:szCs w:val="20"/>
        </w:rPr>
      </w:pPr>
    </w:p>
    <w:tbl>
      <w:tblPr>
        <w:tblW w:w="4014" w:type="pct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4217"/>
        <w:gridCol w:w="1940"/>
      </w:tblGrid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sorszám</w:t>
            </w:r>
          </w:p>
        </w:tc>
        <w:tc>
          <w:tcPr>
            <w:tcW w:w="274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támogatott szervezet neve</w:t>
            </w:r>
          </w:p>
        </w:tc>
        <w:tc>
          <w:tcPr>
            <w:tcW w:w="1262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támogatás összege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Végelgyengülés Tömegsport Közhasznú Egyesület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94.980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Délegyháza Kultúrájáért Egyesület Vadkörtefa Néptáncegyüttes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84.124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Községi Polgárőr Egyesület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1.500.000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4.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Magyar Rescue 4x4 Nonprofit Kft.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Magyar Máltai Szeretetszolgálat Délegyházi Csoportja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6.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Margaréta Nyugdíjas Klub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Református Dunamenti Kistérségi Diakónia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610.164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lastRenderedPageBreak/>
              <w:t>Délegyházi Karate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9.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Testépítő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Csokréta Asszonyklub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11.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Református Missziói Egyházközség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12.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Népdalkör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13.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Délegyházi-Dunavarsányi Önkéntes Tűzoltó 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3.500.000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14.</w:t>
            </w:r>
          </w:p>
        </w:tc>
        <w:tc>
          <w:tcPr>
            <w:tcW w:w="2744" w:type="pct"/>
            <w:shd w:val="clear" w:color="auto" w:fill="auto"/>
            <w:vAlign w:val="center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Délegyháza Községi Sportegyesület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5.000.000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15.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Üdülőterületi Civil Egyesület</w:t>
            </w: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16.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Délegyházi Barátok Köre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200.000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17.</w:t>
            </w:r>
          </w:p>
        </w:tc>
        <w:tc>
          <w:tcPr>
            <w:tcW w:w="2744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Rádió Dabas - Dabas Sportcsarnok Nonprofit Kft.</w:t>
            </w:r>
          </w:p>
        </w:tc>
        <w:tc>
          <w:tcPr>
            <w:tcW w:w="1262" w:type="pct"/>
            <w:shd w:val="clear" w:color="auto" w:fill="auto"/>
            <w:vAlign w:val="bottom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350.000 Ft</w:t>
            </w:r>
          </w:p>
        </w:tc>
      </w:tr>
      <w:tr w:rsidR="00DC116F" w:rsidRPr="00DC116F" w:rsidTr="00DD229A">
        <w:tc>
          <w:tcPr>
            <w:tcW w:w="99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744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 xml:space="preserve">Összesen: </w:t>
            </w:r>
          </w:p>
        </w:tc>
        <w:tc>
          <w:tcPr>
            <w:tcW w:w="1262" w:type="pct"/>
            <w:shd w:val="clear" w:color="auto" w:fill="auto"/>
          </w:tcPr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116F" w:rsidRPr="00DC116F" w:rsidRDefault="00DC116F" w:rsidP="00DC116F">
            <w:pPr>
              <w:pStyle w:val="Szvegtrzs1"/>
              <w:ind w:left="567"/>
              <w:rPr>
                <w:rFonts w:ascii="Book Antiqua" w:hAnsi="Book Antiqua"/>
                <w:b/>
                <w:sz w:val="20"/>
                <w:szCs w:val="20"/>
              </w:rPr>
            </w:pPr>
            <w:r w:rsidRPr="00DC116F">
              <w:rPr>
                <w:rFonts w:ascii="Book Antiqua" w:hAnsi="Book Antiqua"/>
                <w:b/>
                <w:sz w:val="20"/>
                <w:szCs w:val="20"/>
              </w:rPr>
              <w:t>13.389.268 Ft</w:t>
            </w:r>
          </w:p>
        </w:tc>
      </w:tr>
    </w:tbl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felkéri Polgármesterét és Hivatalát a támogatási szerződések előkészítésére és megkötésére, valamint a támogatásoknak a felhasználási célhoz igazodó időpontban történő kifizetésére, valamint felkéri a Rimmelhau-Bau Kft-t az Önkormányzat által megítélt támogatások támogatott szervezeteknek történő folyósítására.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eldönti, hogy a támogatott szervezetekkel a támogatási szerződések kizárólag abban az esetben köthetők meg, ha a szervezetek az előző években kapott támogatásokkal maradéktalanul elszámoltak.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DC116F">
        <w:rPr>
          <w:rFonts w:ascii="Book Antiqua" w:hAnsi="Book Antiqua"/>
          <w:b/>
          <w:sz w:val="20"/>
          <w:szCs w:val="20"/>
        </w:rPr>
        <w:t xml:space="preserve">Képviselő-testület hozzájárul továbbá ahhoz, hogy a Délegyháza Kultúrájáért Egyesület Vadkörtefa Néptáncegyüttes a 2023. évben felvett, de fel nem használt támogatást 2024. december 31-ig felhasználja az erre irányuló kérelmében megjelölt célokra. 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  <w:u w:val="single"/>
        </w:rPr>
        <w:t>Felelős:</w:t>
      </w:r>
      <w:r w:rsidRPr="00DC116F">
        <w:rPr>
          <w:rFonts w:ascii="Book Antiqua" w:hAnsi="Book Antiqua"/>
          <w:b/>
          <w:sz w:val="20"/>
          <w:szCs w:val="20"/>
        </w:rPr>
        <w:t xml:space="preserve"> Polgármester, Jegyző</w:t>
      </w:r>
    </w:p>
    <w:p w:rsidR="00DC116F" w:rsidRPr="00DC116F" w:rsidRDefault="00DC116F" w:rsidP="00DC116F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DC116F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DC116F">
        <w:rPr>
          <w:rFonts w:ascii="Book Antiqua" w:hAnsi="Book Antiqua"/>
          <w:b/>
          <w:sz w:val="20"/>
          <w:szCs w:val="20"/>
        </w:rPr>
        <w:t>: azonnal</w:t>
      </w:r>
    </w:p>
    <w:p w:rsidR="00D93ABE" w:rsidRDefault="00D93ABE" w:rsidP="00DC116F">
      <w:pPr>
        <w:pStyle w:val="Szvegtrzs1"/>
        <w:shd w:val="clear" w:color="auto" w:fill="auto"/>
        <w:rPr>
          <w:rFonts w:ascii="Book Antiqua" w:hAnsi="Book Antiqua"/>
          <w:b/>
          <w:sz w:val="20"/>
          <w:szCs w:val="20"/>
        </w:rPr>
      </w:pPr>
    </w:p>
    <w:p w:rsidR="009F2394" w:rsidRPr="008C5477" w:rsidRDefault="009F2394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</w:p>
    <w:p w:rsidR="002C5D4D" w:rsidRPr="00706B69" w:rsidRDefault="00706B69" w:rsidP="00706B69">
      <w:pPr>
        <w:pStyle w:val="Listaszerbekezds"/>
        <w:numPr>
          <w:ilvl w:val="0"/>
          <w:numId w:val="2"/>
        </w:numPr>
        <w:tabs>
          <w:tab w:val="left" w:pos="394"/>
        </w:tabs>
        <w:spacing w:after="220"/>
        <w:ind w:left="0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  <w:u w:val="single"/>
        </w:rPr>
        <w:t>EGYÉB TELEPÜLÉSFEJLESZTÉSI ÉS TELEPÜLÉSÜZEMELTETÉSI ÜGYEK</w:t>
      </w:r>
      <w:r>
        <w:rPr>
          <w:rFonts w:ascii="Book Antiqua" w:eastAsia="Times New Roman" w:hAnsi="Book Antiqua" w:cs="Times New Roman"/>
          <w:bCs/>
          <w:iCs/>
          <w:color w:val="auto"/>
          <w:sz w:val="20"/>
          <w:szCs w:val="20"/>
        </w:rPr>
        <w:t xml:space="preserve"> </w:t>
      </w:r>
    </w:p>
    <w:p w:rsidR="00706B69" w:rsidRDefault="00706B69" w:rsidP="009F2394">
      <w:pPr>
        <w:pStyle w:val="Szvegtrzs1"/>
        <w:spacing w:after="220"/>
        <w:contextualSpacing/>
        <w:rPr>
          <w:rFonts w:ascii="Book Antiqua" w:hAnsi="Book Antiqua"/>
          <w:b/>
          <w:sz w:val="20"/>
          <w:szCs w:val="20"/>
        </w:rPr>
      </w:pPr>
    </w:p>
    <w:p w:rsidR="00706B69" w:rsidRPr="00706B69" w:rsidRDefault="00706B69" w:rsidP="00706B69">
      <w:pPr>
        <w:pStyle w:val="Szvegtrzs1"/>
        <w:numPr>
          <w:ilvl w:val="1"/>
          <w:numId w:val="6"/>
        </w:numPr>
        <w:spacing w:after="220"/>
        <w:ind w:left="426" w:hanging="426"/>
        <w:contextualSpacing/>
        <w:rPr>
          <w:rFonts w:ascii="Book Antiqua" w:hAnsi="Book Antiqua"/>
          <w:b/>
          <w:sz w:val="20"/>
          <w:szCs w:val="20"/>
          <w:u w:val="single"/>
        </w:rPr>
      </w:pPr>
      <w:r w:rsidRPr="00706B69">
        <w:rPr>
          <w:rFonts w:ascii="Book Antiqua" w:hAnsi="Book Antiqua"/>
          <w:b/>
          <w:sz w:val="20"/>
          <w:szCs w:val="20"/>
          <w:u w:val="single"/>
        </w:rPr>
        <w:t xml:space="preserve">BEISKOLÁZÁSI TERV </w:t>
      </w:r>
      <w:r w:rsidR="00C959B2" w:rsidRPr="00F13813">
        <w:rPr>
          <w:rFonts w:ascii="Book Antiqua" w:hAnsi="Book Antiqua"/>
          <w:b/>
          <w:caps/>
          <w:sz w:val="20"/>
          <w:szCs w:val="20"/>
          <w:u w:val="single"/>
        </w:rPr>
        <w:t>és továbbképzési</w:t>
      </w:r>
      <w:r w:rsidR="00C959B2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="00C959B2" w:rsidRPr="00C959B2">
        <w:rPr>
          <w:rFonts w:ascii="Book Antiqua" w:hAnsi="Book Antiqua"/>
          <w:b/>
          <w:caps/>
          <w:sz w:val="20"/>
          <w:szCs w:val="20"/>
          <w:u w:val="single"/>
        </w:rPr>
        <w:t>program</w:t>
      </w:r>
      <w:r w:rsidR="00C959B2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Pr="00706B69">
        <w:rPr>
          <w:rFonts w:ascii="Book Antiqua" w:hAnsi="Book Antiqua"/>
          <w:b/>
          <w:sz w:val="20"/>
          <w:szCs w:val="20"/>
          <w:u w:val="single"/>
        </w:rPr>
        <w:t>2024</w:t>
      </w:r>
      <w:r w:rsidR="00F13813">
        <w:rPr>
          <w:rFonts w:ascii="Book Antiqua" w:hAnsi="Book Antiqua"/>
          <w:b/>
          <w:sz w:val="20"/>
          <w:szCs w:val="20"/>
          <w:u w:val="single"/>
        </w:rPr>
        <w:t>.</w:t>
      </w:r>
      <w:r w:rsidRPr="00706B69">
        <w:rPr>
          <w:rFonts w:ascii="Book Antiqua" w:hAnsi="Book Antiqua"/>
          <w:b/>
          <w:sz w:val="20"/>
          <w:szCs w:val="20"/>
          <w:u w:val="single"/>
        </w:rPr>
        <w:t xml:space="preserve"> ÉVRE A DÉLEGYHÁZI NAPSUGÁR ÓVODA PEDAGÓGUSAI SZÁMÁRA</w:t>
      </w:r>
    </w:p>
    <w:p w:rsidR="002C5D4D" w:rsidRDefault="002C5D4D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</w:t>
      </w:r>
      <w:r w:rsidR="00C63FA3"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lő-testület szavazott (</w:t>
      </w:r>
      <w:r w:rsidR="001D0FEE">
        <w:rPr>
          <w:rFonts w:ascii="Book Antiqua" w:eastAsia="Times New Roman" w:hAnsi="Book Antiqua" w:cs="Times New Roman"/>
          <w:color w:val="auto"/>
          <w:sz w:val="20"/>
          <w:szCs w:val="20"/>
        </w:rPr>
        <w:t>6 fő), 6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2C5D4D" w:rsidRDefault="002C5D4D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Délegyháza Község Önkorm</w:t>
      </w:r>
      <w:r w:rsidR="00657996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ányzata Képviselő-testületének </w:t>
      </w:r>
      <w:r w:rsidR="00242ECF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49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/2024. (</w:t>
      </w:r>
      <w:r w:rsidR="00657996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IIL06</w:t>
      </w: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.) határozata</w:t>
      </w:r>
    </w:p>
    <w:p w:rsidR="008B31B5" w:rsidRPr="008B31B5" w:rsidRDefault="008B31B5" w:rsidP="008B31B5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Délegyháza Község Önkormányzatának Képviselő-testülete eldönti, hogy a Délegyházi Napsugár Óvoda beiskolázási tervé</w:t>
      </w:r>
      <w:r w:rsidR="00EE590A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t</w:t>
      </w:r>
      <w:r w:rsidR="00C959B2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 és továbbképzési programját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 </w:t>
      </w:r>
      <w:r w:rsidR="00EE590A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támogatja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.</w:t>
      </w:r>
    </w:p>
    <w:p w:rsidR="008B31B5" w:rsidRPr="008B31B5" w:rsidRDefault="008B31B5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Határidő: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azonnal</w:t>
      </w:r>
    </w:p>
    <w:p w:rsidR="008B31B5" w:rsidRPr="008B31B5" w:rsidRDefault="008B31B5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</w:rPr>
      </w:pPr>
      <w:r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 xml:space="preserve">Felelős: </w:t>
      </w:r>
      <w:r w:rsidRPr="008B31B5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Képviselő-testület</w:t>
      </w:r>
    </w:p>
    <w:p w:rsidR="00C279F5" w:rsidRDefault="00C279F5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20"/>
          <w:szCs w:val="20"/>
        </w:rPr>
      </w:pPr>
    </w:p>
    <w:p w:rsidR="0052702B" w:rsidRPr="00706B69" w:rsidRDefault="0052702B" w:rsidP="0052702B">
      <w:pPr>
        <w:pStyle w:val="Szvegtrzs1"/>
        <w:numPr>
          <w:ilvl w:val="1"/>
          <w:numId w:val="6"/>
        </w:numPr>
        <w:spacing w:after="220"/>
        <w:ind w:left="284" w:hanging="284"/>
        <w:contextualSpacing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ZÖLD HÍD FESTÉSE</w:t>
      </w:r>
    </w:p>
    <w:p w:rsidR="0052702B" w:rsidRDefault="0052702B" w:rsidP="0052702B">
      <w:pPr>
        <w:pStyle w:val="Szvegtrzs1"/>
        <w:spacing w:after="220"/>
        <w:contextualSpacing/>
        <w:rPr>
          <w:rFonts w:ascii="Book Antiqua" w:hAnsi="Book Antiqua"/>
          <w:b/>
          <w:sz w:val="20"/>
          <w:szCs w:val="20"/>
        </w:rPr>
      </w:pPr>
      <w:bookmarkStart w:id="0" w:name="_GoBack"/>
      <w:bookmarkEnd w:id="0"/>
    </w:p>
    <w:sectPr w:rsidR="0052702B">
      <w:footerReference w:type="default" r:id="rId8"/>
      <w:footerReference w:type="first" r:id="rId9"/>
      <w:type w:val="continuous"/>
      <w:pgSz w:w="11900" w:h="16840"/>
      <w:pgMar w:top="1465" w:right="1540" w:bottom="1213" w:left="7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8" w:rsidRDefault="002937A3">
      <w:r>
        <w:separator/>
      </w:r>
    </w:p>
  </w:endnote>
  <w:endnote w:type="continuationSeparator" w:id="0">
    <w:p w:rsidR="004F0758" w:rsidRDefault="0029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2937A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6264910</wp:posOffset>
              </wp:positionH>
              <wp:positionV relativeFrom="page">
                <wp:posOffset>9867900</wp:posOffset>
              </wp:positionV>
              <wp:extent cx="5016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5865" w:rsidRDefault="002937A3">
                          <w:pPr>
                            <w:pStyle w:val="Fejlcvagylblc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szCs w:val="19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separate"/>
                          </w:r>
                          <w:r w:rsidR="00DD39DB">
                            <w:rPr>
                              <w:noProof/>
                              <w:sz w:val="19"/>
                              <w:szCs w:val="19"/>
                            </w:rPr>
                            <w:t>3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6" type="#_x0000_t202" style="position:absolute;margin-left:493.3pt;margin-top:777pt;width:3.9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4AlAEAACEDAAAOAAAAZHJzL2Uyb0RvYy54bWysUm1LwzAQ/i74H0K+u3aTDS3rRBFFEBXU&#10;H5ClyRpociEX1+7fe8m6KfpN/JLeW5977rlbXg22Y1sV0ICr+XRScqachMa4Tc3f3+7OLjjDKFwj&#10;OnCq5juF/Gp1erLsfaVm0ELXqMAIxGHV+5q3MfqqKFC2ygqcgFeOkhqCFZHcsCmaIHpCt10xK8tF&#10;0UNofACpECl6u0/yVcbXWsn4rDWqyLqaE7eY35DfdXqL1VJUmyB8a+RIQ/yBhRXGUdMj1K2Ign0E&#10;8wvKGhkAQceJBFuA1kaqPANNMy1/TPPaCq/yLCQO+qNM+H+w8mn7Ephpaj4758wJSzvKbRn5JE7v&#10;saKaV09VcbiBgZZ8iCMF08yDDjZ9aRpGeZJ5d5RWDZFJCs7L6WLOmaTMxeLycp4wiq9ffcB4r8Cy&#10;ZNQ80N6ynGL7iHFfeihJnRzcma5L8cRvzyNZcVgPI+k1NDvi3NNqa+7o9jjrHhwpl67gYISDsR6N&#10;BI7++iNSg9w3oe6hxma0h8x8vJm06O9+rvq67NUnAAAA//8DAFBLAwQUAAYACAAAACEASWGvX94A&#10;AAANAQAADwAAAGRycy9kb3ducmV2LnhtbEyPS0/DMBCE70j8B2uRuFEH1DyJU6FKXLhREBI3N97G&#10;EX5Etpsm/57tCY4782l2pt0t1rAZQxy9E/C4yYCh670a3SDg8+P1oQIWk3RKGu9QwIoRdt3tTSsb&#10;5S/uHedDGhiFuNhIATqlqeE89hqtjBs/oSPv5IOVic4wcBXkhcKt4U9ZVnArR0cftJxwr7H/OZyt&#10;gHL58jhF3OP3ae6DHtfKvK1C3N8tL8/AEi7pD4ZrfaoOHXU6+rNTkRkBdVUUhJKR51taRUhdb3Ng&#10;x6tUlCXwruX/V3S/AAAA//8DAFBLAQItABQABgAIAAAAIQC2gziS/gAAAOEBAAATAAAAAAAAAAAA&#10;AAAAAAAAAABbQ29udGVudF9UeXBlc10ueG1sUEsBAi0AFAAGAAgAAAAhADj9If/WAAAAlAEAAAsA&#10;AAAAAAAAAAAAAAAALwEAAF9yZWxzLy5yZWxzUEsBAi0AFAAGAAgAAAAhAMKTDgCUAQAAIQMAAA4A&#10;AAAAAAAAAAAAAAAALgIAAGRycy9lMm9Eb2MueG1sUEsBAi0AFAAGAAgAAAAhAElhr1/eAAAADQEA&#10;AA8AAAAAAAAAAAAAAAAA7gMAAGRycy9kb3ducmV2LnhtbFBLBQYAAAAABAAEAPMAAAD5BAAAAAA=&#10;" filled="f" stroked="f">
              <v:textbox style="mso-fit-shape-to-text:t" inset="0,0,0,0">
                <w:txbxContent>
                  <w:p w:rsidR="00D75865" w:rsidRDefault="002937A3">
                    <w:pPr>
                      <w:pStyle w:val="Fejlcvagylblc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sz w:val="19"/>
                        <w:szCs w:val="19"/>
                      </w:rPr>
                      <w:instrText xml:space="preserve"> PAGE \* MERGEFORMAT </w:instrText>
                    </w:r>
                    <w:r>
                      <w:rPr>
                        <w:sz w:val="19"/>
                        <w:szCs w:val="19"/>
                      </w:rPr>
                      <w:fldChar w:fldCharType="separate"/>
                    </w:r>
                    <w:r w:rsidR="00DD39DB">
                      <w:rPr>
                        <w:noProof/>
                        <w:sz w:val="19"/>
                        <w:szCs w:val="19"/>
                      </w:rPr>
                      <w:t>3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D75865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65" w:rsidRDefault="00D75865"/>
  </w:footnote>
  <w:footnote w:type="continuationSeparator" w:id="0">
    <w:p w:rsidR="00D75865" w:rsidRDefault="00D758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A4EEF"/>
    <w:multiLevelType w:val="multilevel"/>
    <w:tmpl w:val="4F668D80"/>
    <w:lvl w:ilvl="0">
      <w:start w:val="2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A604CC"/>
    <w:multiLevelType w:val="multilevel"/>
    <w:tmpl w:val="5C5EE71C"/>
    <w:lvl w:ilvl="0">
      <w:start w:val="6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731522"/>
    <w:multiLevelType w:val="multilevel"/>
    <w:tmpl w:val="A532F7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4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2E4FDF"/>
    <w:multiLevelType w:val="multilevel"/>
    <w:tmpl w:val="C21062B6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6844BF"/>
    <w:multiLevelType w:val="multilevel"/>
    <w:tmpl w:val="71E8632E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B2535E"/>
    <w:multiLevelType w:val="hybridMultilevel"/>
    <w:tmpl w:val="B13E4376"/>
    <w:lvl w:ilvl="0" w:tplc="6E2ADAC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7646D"/>
    <w:multiLevelType w:val="multilevel"/>
    <w:tmpl w:val="0D0241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9D271A1"/>
    <w:multiLevelType w:val="multilevel"/>
    <w:tmpl w:val="1B52665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65"/>
    <w:rsid w:val="000312EC"/>
    <w:rsid w:val="00050EC0"/>
    <w:rsid w:val="00056A7F"/>
    <w:rsid w:val="00150DE8"/>
    <w:rsid w:val="001D0FEE"/>
    <w:rsid w:val="001E1086"/>
    <w:rsid w:val="00214B79"/>
    <w:rsid w:val="00216953"/>
    <w:rsid w:val="00223D78"/>
    <w:rsid w:val="00242ECF"/>
    <w:rsid w:val="002937A3"/>
    <w:rsid w:val="002C5D4D"/>
    <w:rsid w:val="0033474A"/>
    <w:rsid w:val="00350E38"/>
    <w:rsid w:val="0035453D"/>
    <w:rsid w:val="003A5933"/>
    <w:rsid w:val="003D3FBF"/>
    <w:rsid w:val="004C0630"/>
    <w:rsid w:val="004D0659"/>
    <w:rsid w:val="004F0758"/>
    <w:rsid w:val="00523E50"/>
    <w:rsid w:val="0052702B"/>
    <w:rsid w:val="00532F87"/>
    <w:rsid w:val="005F70F2"/>
    <w:rsid w:val="00620FFA"/>
    <w:rsid w:val="006217C1"/>
    <w:rsid w:val="00657996"/>
    <w:rsid w:val="006A415D"/>
    <w:rsid w:val="0070370C"/>
    <w:rsid w:val="00706B69"/>
    <w:rsid w:val="00707DE4"/>
    <w:rsid w:val="00721FB0"/>
    <w:rsid w:val="0075616E"/>
    <w:rsid w:val="00794B9A"/>
    <w:rsid w:val="007B03A9"/>
    <w:rsid w:val="007B07A9"/>
    <w:rsid w:val="00862B1B"/>
    <w:rsid w:val="008812FC"/>
    <w:rsid w:val="008B28A8"/>
    <w:rsid w:val="008B31B5"/>
    <w:rsid w:val="008C5477"/>
    <w:rsid w:val="009443E6"/>
    <w:rsid w:val="00963C82"/>
    <w:rsid w:val="009F2394"/>
    <w:rsid w:val="00A46103"/>
    <w:rsid w:val="00A53D7B"/>
    <w:rsid w:val="00A57CA2"/>
    <w:rsid w:val="00B070C3"/>
    <w:rsid w:val="00B43D82"/>
    <w:rsid w:val="00B47031"/>
    <w:rsid w:val="00B774B5"/>
    <w:rsid w:val="00BF6C0D"/>
    <w:rsid w:val="00C01393"/>
    <w:rsid w:val="00C279F5"/>
    <w:rsid w:val="00C63FA3"/>
    <w:rsid w:val="00C959B2"/>
    <w:rsid w:val="00CB194A"/>
    <w:rsid w:val="00CD558E"/>
    <w:rsid w:val="00D14531"/>
    <w:rsid w:val="00D557A4"/>
    <w:rsid w:val="00D72D6B"/>
    <w:rsid w:val="00D75865"/>
    <w:rsid w:val="00D7616F"/>
    <w:rsid w:val="00D84DA1"/>
    <w:rsid w:val="00D902AA"/>
    <w:rsid w:val="00D93ABE"/>
    <w:rsid w:val="00DB6B42"/>
    <w:rsid w:val="00DB7916"/>
    <w:rsid w:val="00DC116F"/>
    <w:rsid w:val="00DD229A"/>
    <w:rsid w:val="00DD39DB"/>
    <w:rsid w:val="00E6722C"/>
    <w:rsid w:val="00E94D3C"/>
    <w:rsid w:val="00EE43BE"/>
    <w:rsid w:val="00EE590A"/>
    <w:rsid w:val="00F13813"/>
    <w:rsid w:val="00F543D2"/>
    <w:rsid w:val="00F91D31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9C34-5DDB-4FB2-9D2E-934D33F9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52702B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gyb">
    <w:name w:val="Egyéb_"/>
    <w:basedOn w:val="Bekezdsalapbettpusa"/>
    <w:link w:val="Egy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palrs">
    <w:name w:val="Képaláírás_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Egyb0">
    <w:name w:val="Egyéb"/>
    <w:basedOn w:val="Norml"/>
    <w:link w:val="Egyb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235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NormlWeb">
    <w:name w:val="Normal (Web)"/>
    <w:basedOn w:val="Norml"/>
    <w:uiPriority w:val="99"/>
    <w:semiHidden/>
    <w:unhideWhenUsed/>
    <w:rsid w:val="0075616E"/>
    <w:rPr>
      <w:rFonts w:ascii="Times New Roman" w:hAnsi="Times New Roman" w:cs="Times New Roman"/>
    </w:rPr>
  </w:style>
  <w:style w:type="paragraph" w:styleId="Listaszerbekezds">
    <w:name w:val="List Paragraph"/>
    <w:basedOn w:val="Norml"/>
    <w:uiPriority w:val="34"/>
    <w:qFormat/>
    <w:rsid w:val="0070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391D6-250C-487C-89FB-E1C2F0E2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884</Words>
  <Characters>6101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3</cp:revision>
  <dcterms:created xsi:type="dcterms:W3CDTF">2024-07-09T13:19:00Z</dcterms:created>
  <dcterms:modified xsi:type="dcterms:W3CDTF">2024-07-09T13:21:00Z</dcterms:modified>
</cp:coreProperties>
</file>