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13" w:rsidRPr="00427BCF" w:rsidRDefault="00BE2180" w:rsidP="00844113">
      <w:pPr>
        <w:pStyle w:val="Cmsor11"/>
        <w:keepNext/>
        <w:keepLines/>
        <w:shd w:val="clear" w:color="auto" w:fill="auto"/>
        <w:rPr>
          <w:rFonts w:ascii="Book Antiqua" w:hAnsi="Book Antiqua"/>
          <w:color w:val="auto"/>
          <w:sz w:val="20"/>
          <w:szCs w:val="20"/>
        </w:rPr>
      </w:pPr>
      <w:bookmarkStart w:id="0" w:name="bookmark0"/>
      <w:r w:rsidRPr="00427BCF">
        <w:rPr>
          <w:rFonts w:ascii="Book Antiqua" w:hAnsi="Book Antiqua"/>
          <w:color w:val="auto"/>
          <w:sz w:val="20"/>
          <w:szCs w:val="20"/>
        </w:rPr>
        <w:t>JEGYZŐKÖNYV</w:t>
      </w:r>
      <w:bookmarkEnd w:id="0"/>
    </w:p>
    <w:p w:rsidR="008E6BB2" w:rsidRPr="00427BCF" w:rsidRDefault="00BE2180" w:rsidP="00844113">
      <w:pPr>
        <w:pStyle w:val="Cmsor11"/>
        <w:keepNext/>
        <w:keepLines/>
        <w:shd w:val="clear" w:color="auto" w:fill="auto"/>
        <w:rPr>
          <w:rFonts w:ascii="Book Antiqua" w:hAnsi="Book Antiqua"/>
          <w:color w:val="auto"/>
          <w:sz w:val="20"/>
          <w:szCs w:val="20"/>
          <w:u w:val="none"/>
        </w:rPr>
      </w:pPr>
      <w:r w:rsidRPr="00427BCF">
        <w:rPr>
          <w:rFonts w:ascii="Book Antiqua" w:hAnsi="Book Antiqua"/>
          <w:color w:val="auto"/>
          <w:sz w:val="20"/>
          <w:szCs w:val="20"/>
          <w:u w:val="none"/>
        </w:rPr>
        <w:t xml:space="preserve"> </w:t>
      </w:r>
      <w:r w:rsidR="0083454A" w:rsidRPr="00427BCF">
        <w:rPr>
          <w:rFonts w:ascii="Book Antiqua" w:hAnsi="Book Antiqua"/>
          <w:color w:val="auto"/>
          <w:sz w:val="20"/>
          <w:szCs w:val="20"/>
          <w:u w:val="none"/>
        </w:rPr>
        <w:t xml:space="preserve">Délegyháza Község Önkormányzat </w:t>
      </w:r>
      <w:r w:rsidRPr="00427BCF">
        <w:rPr>
          <w:rFonts w:ascii="Book Antiqua" w:hAnsi="Book Antiqua"/>
          <w:color w:val="auto"/>
          <w:sz w:val="20"/>
          <w:szCs w:val="20"/>
          <w:u w:val="none"/>
        </w:rPr>
        <w:t>Polgármester</w:t>
      </w:r>
      <w:r w:rsidR="0083454A" w:rsidRPr="00427BCF">
        <w:rPr>
          <w:rFonts w:ascii="Book Antiqua" w:hAnsi="Book Antiqua"/>
          <w:color w:val="auto"/>
          <w:sz w:val="20"/>
          <w:szCs w:val="20"/>
          <w:u w:val="none"/>
        </w:rPr>
        <w:t>ének</w:t>
      </w:r>
      <w:r w:rsidRPr="00427BCF">
        <w:rPr>
          <w:rFonts w:ascii="Book Antiqua" w:hAnsi="Book Antiqua"/>
          <w:color w:val="auto"/>
          <w:sz w:val="20"/>
          <w:szCs w:val="20"/>
          <w:u w:val="none"/>
        </w:rPr>
        <w:t xml:space="preserve"> 202</w:t>
      </w:r>
      <w:r w:rsidR="00F71E1A" w:rsidRPr="00427BCF">
        <w:rPr>
          <w:rFonts w:ascii="Book Antiqua" w:hAnsi="Book Antiqua"/>
          <w:color w:val="auto"/>
          <w:sz w:val="20"/>
          <w:szCs w:val="20"/>
          <w:u w:val="none"/>
        </w:rPr>
        <w:t>1</w:t>
      </w:r>
      <w:r w:rsidRPr="00427BCF">
        <w:rPr>
          <w:rFonts w:ascii="Book Antiqua" w:hAnsi="Book Antiqua"/>
          <w:color w:val="auto"/>
          <w:sz w:val="20"/>
          <w:szCs w:val="20"/>
          <w:u w:val="none"/>
        </w:rPr>
        <w:t xml:space="preserve">. </w:t>
      </w:r>
      <w:r w:rsidR="008E5E52" w:rsidRPr="00427BCF">
        <w:rPr>
          <w:rFonts w:ascii="Book Antiqua" w:hAnsi="Book Antiqua"/>
          <w:color w:val="auto"/>
          <w:sz w:val="20"/>
          <w:szCs w:val="20"/>
          <w:u w:val="none"/>
        </w:rPr>
        <w:t>február</w:t>
      </w:r>
      <w:r w:rsidR="00F71E1A" w:rsidRPr="00427BCF">
        <w:rPr>
          <w:rFonts w:ascii="Book Antiqua" w:hAnsi="Book Antiqua"/>
          <w:color w:val="auto"/>
          <w:sz w:val="20"/>
          <w:szCs w:val="20"/>
          <w:u w:val="none"/>
        </w:rPr>
        <w:t xml:space="preserve"> </w:t>
      </w:r>
      <w:r w:rsidR="002765D8" w:rsidRPr="00427BCF">
        <w:rPr>
          <w:rFonts w:ascii="Book Antiqua" w:hAnsi="Book Antiqua"/>
          <w:color w:val="auto"/>
          <w:sz w:val="20"/>
          <w:szCs w:val="20"/>
          <w:u w:val="none"/>
        </w:rPr>
        <w:t>12</w:t>
      </w:r>
      <w:r w:rsidR="00897BD5" w:rsidRPr="00427BCF">
        <w:rPr>
          <w:rFonts w:ascii="Book Antiqua" w:hAnsi="Book Antiqua"/>
          <w:color w:val="auto"/>
          <w:sz w:val="20"/>
          <w:szCs w:val="20"/>
          <w:u w:val="none"/>
        </w:rPr>
        <w:t>-én</w:t>
      </w:r>
      <w:r w:rsidRPr="00427BCF">
        <w:rPr>
          <w:rFonts w:ascii="Book Antiqua" w:hAnsi="Book Antiqua"/>
          <w:color w:val="auto"/>
          <w:sz w:val="20"/>
          <w:szCs w:val="20"/>
          <w:u w:val="none"/>
        </w:rPr>
        <w:t xml:space="preserve"> hozott </w:t>
      </w:r>
      <w:r w:rsidR="00C63B8F" w:rsidRPr="00427BCF">
        <w:rPr>
          <w:rFonts w:ascii="Book Antiqua" w:hAnsi="Book Antiqua"/>
          <w:color w:val="auto"/>
          <w:sz w:val="20"/>
          <w:szCs w:val="20"/>
          <w:u w:val="none"/>
        </w:rPr>
        <w:t>döntései</w:t>
      </w:r>
      <w:r w:rsidR="0002619A" w:rsidRPr="00427BCF">
        <w:rPr>
          <w:rFonts w:ascii="Book Antiqua" w:hAnsi="Book Antiqua"/>
          <w:color w:val="auto"/>
          <w:sz w:val="20"/>
          <w:szCs w:val="20"/>
          <w:u w:val="none"/>
        </w:rPr>
        <w:t>ről</w:t>
      </w:r>
    </w:p>
    <w:p w:rsidR="008E6BB2" w:rsidRPr="00427BCF" w:rsidRDefault="00BE2180" w:rsidP="00D53500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  <w:r w:rsidRPr="00427BCF">
        <w:rPr>
          <w:rFonts w:ascii="Book Antiqua" w:hAnsi="Book Antiqua"/>
          <w:color w:val="auto"/>
          <w:sz w:val="20"/>
          <w:szCs w:val="20"/>
        </w:rPr>
        <w:t>A 2011. évi CXXVIII. számú a katasztrófavédelemről és a hozzá kapcsolódó egyes törvények módosításáról szóló törvény 46. § (4) bekezdés értelmében:</w:t>
      </w:r>
    </w:p>
    <w:p w:rsidR="008E6BB2" w:rsidRPr="00427BCF" w:rsidRDefault="00BE2180" w:rsidP="00D53500">
      <w:pPr>
        <w:pStyle w:val="Szvegtrzs1"/>
        <w:shd w:val="clear" w:color="auto" w:fill="auto"/>
        <w:spacing w:after="260" w:line="264" w:lineRule="auto"/>
        <w:rPr>
          <w:rFonts w:ascii="Book Antiqua" w:hAnsi="Book Antiqua"/>
          <w:color w:val="auto"/>
          <w:sz w:val="20"/>
          <w:szCs w:val="20"/>
        </w:rPr>
      </w:pPr>
      <w:r w:rsidRPr="00427BCF">
        <w:rPr>
          <w:rFonts w:ascii="Book Antiqua" w:hAnsi="Book Antiqua"/>
          <w:i/>
          <w:iCs/>
          <w:color w:val="auto"/>
          <w:sz w:val="20"/>
          <w:szCs w:val="20"/>
        </w:rPr>
        <w:t>„ 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 ”</w:t>
      </w:r>
    </w:p>
    <w:p w:rsidR="0083454A" w:rsidRPr="00427BCF" w:rsidRDefault="00BE2180" w:rsidP="00D53500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  <w:r w:rsidRPr="00427BCF">
        <w:rPr>
          <w:rFonts w:ascii="Book Antiqua" w:hAnsi="Book Antiqua"/>
          <w:color w:val="auto"/>
          <w:sz w:val="20"/>
          <w:szCs w:val="20"/>
        </w:rPr>
        <w:t>A</w:t>
      </w:r>
      <w:r w:rsidR="0083454A" w:rsidRPr="00427BCF">
        <w:rPr>
          <w:rFonts w:ascii="Book Antiqua" w:hAnsi="Book Antiqua"/>
          <w:color w:val="auto"/>
          <w:sz w:val="20"/>
          <w:szCs w:val="20"/>
        </w:rPr>
        <w:t xml:space="preserve"> v</w:t>
      </w:r>
      <w:r w:rsidR="00897BD5" w:rsidRPr="00427BCF">
        <w:rPr>
          <w:rFonts w:ascii="Book Antiqua" w:hAnsi="Book Antiqua"/>
          <w:color w:val="auto"/>
          <w:sz w:val="20"/>
          <w:szCs w:val="20"/>
        </w:rPr>
        <w:t>e</w:t>
      </w:r>
      <w:r w:rsidR="0083454A" w:rsidRPr="00427BCF">
        <w:rPr>
          <w:rFonts w:ascii="Book Antiqua" w:hAnsi="Book Antiqua"/>
          <w:color w:val="auto"/>
          <w:sz w:val="20"/>
          <w:szCs w:val="20"/>
        </w:rPr>
        <w:t>sz</w:t>
      </w:r>
      <w:r w:rsidR="00897BD5" w:rsidRPr="00427BCF">
        <w:rPr>
          <w:rFonts w:ascii="Book Antiqua" w:hAnsi="Book Antiqua"/>
          <w:color w:val="auto"/>
          <w:sz w:val="20"/>
          <w:szCs w:val="20"/>
        </w:rPr>
        <w:t>ély</w:t>
      </w:r>
      <w:r w:rsidR="0083454A" w:rsidRPr="00427BCF">
        <w:rPr>
          <w:rFonts w:ascii="Book Antiqua" w:hAnsi="Book Antiqua"/>
          <w:color w:val="auto"/>
          <w:sz w:val="20"/>
          <w:szCs w:val="20"/>
        </w:rPr>
        <w:t>helyzetre való tekintettel személyes megjelenéssel járó</w:t>
      </w:r>
      <w:r w:rsidRPr="00427BCF">
        <w:rPr>
          <w:rFonts w:ascii="Book Antiqua" w:hAnsi="Book Antiqua"/>
          <w:color w:val="auto"/>
          <w:sz w:val="20"/>
          <w:szCs w:val="20"/>
        </w:rPr>
        <w:t xml:space="preserve"> bizottsági és a testületi ülések elmarad</w:t>
      </w:r>
      <w:r w:rsidR="0083454A" w:rsidRPr="00427BCF">
        <w:rPr>
          <w:rFonts w:ascii="Book Antiqua" w:hAnsi="Book Antiqua"/>
          <w:color w:val="auto"/>
          <w:sz w:val="20"/>
          <w:szCs w:val="20"/>
        </w:rPr>
        <w:t>n</w:t>
      </w:r>
      <w:r w:rsidRPr="00427BCF">
        <w:rPr>
          <w:rFonts w:ascii="Book Antiqua" w:hAnsi="Book Antiqua"/>
          <w:color w:val="auto"/>
          <w:sz w:val="20"/>
          <w:szCs w:val="20"/>
        </w:rPr>
        <w:t>ak</w:t>
      </w:r>
      <w:r w:rsidR="0083454A" w:rsidRPr="00427BCF">
        <w:rPr>
          <w:rFonts w:ascii="Book Antiqua" w:hAnsi="Book Antiqua"/>
          <w:color w:val="auto"/>
          <w:sz w:val="20"/>
          <w:szCs w:val="20"/>
        </w:rPr>
        <w:t xml:space="preserve"> a rendkívüli helyzet fennállásának időtartama alatt</w:t>
      </w:r>
      <w:r w:rsidRPr="00427BCF">
        <w:rPr>
          <w:rFonts w:ascii="Book Antiqua" w:hAnsi="Book Antiqua"/>
          <w:color w:val="auto"/>
          <w:sz w:val="20"/>
          <w:szCs w:val="20"/>
        </w:rPr>
        <w:t>.</w:t>
      </w:r>
    </w:p>
    <w:p w:rsidR="00C63B8F" w:rsidRPr="00427BCF" w:rsidRDefault="00DC20F2" w:rsidP="00D53500">
      <w:pPr>
        <w:pStyle w:val="Szvegtrzs1"/>
        <w:shd w:val="clear" w:color="auto" w:fill="auto"/>
        <w:spacing w:after="260"/>
        <w:rPr>
          <w:rFonts w:ascii="Book Antiqua" w:hAnsi="Book Antiqua"/>
          <w:sz w:val="20"/>
          <w:szCs w:val="20"/>
        </w:rPr>
      </w:pPr>
      <w:r w:rsidRPr="00427BCF">
        <w:rPr>
          <w:rFonts w:ascii="Book Antiqua" w:hAnsi="Book Antiqua"/>
          <w:color w:val="auto"/>
          <w:sz w:val="20"/>
          <w:szCs w:val="20"/>
        </w:rPr>
        <w:t>Délegyháza Község</w:t>
      </w:r>
      <w:r w:rsidR="005A2273" w:rsidRPr="00427BCF">
        <w:rPr>
          <w:rFonts w:ascii="Book Antiqua" w:hAnsi="Book Antiqua"/>
          <w:color w:val="auto"/>
          <w:sz w:val="20"/>
          <w:szCs w:val="20"/>
        </w:rPr>
        <w:t xml:space="preserve"> Önkormányzatának Polgármestere</w:t>
      </w:r>
      <w:r w:rsidR="00A74425" w:rsidRPr="00427BCF">
        <w:rPr>
          <w:rFonts w:ascii="Book Antiqua" w:hAnsi="Book Antiqua"/>
          <w:color w:val="auto"/>
          <w:sz w:val="20"/>
          <w:szCs w:val="20"/>
        </w:rPr>
        <w:t xml:space="preserve"> </w:t>
      </w:r>
      <w:r w:rsidRPr="00427BCF">
        <w:rPr>
          <w:rFonts w:ascii="Book Antiqua" w:hAnsi="Book Antiqua"/>
          <w:color w:val="auto"/>
          <w:sz w:val="20"/>
          <w:szCs w:val="20"/>
        </w:rPr>
        <w:t xml:space="preserve">a </w:t>
      </w:r>
      <w:r w:rsidR="00BE2180" w:rsidRPr="00427BCF">
        <w:rPr>
          <w:rFonts w:ascii="Book Antiqua" w:hAnsi="Book Antiqua"/>
          <w:color w:val="auto"/>
          <w:sz w:val="20"/>
          <w:szCs w:val="20"/>
        </w:rPr>
        <w:t>következő napirendi pont</w:t>
      </w:r>
      <w:r w:rsidR="00C63B8F" w:rsidRPr="00427BCF">
        <w:rPr>
          <w:rFonts w:ascii="Book Antiqua" w:hAnsi="Book Antiqua"/>
          <w:color w:val="auto"/>
          <w:sz w:val="20"/>
          <w:szCs w:val="20"/>
        </w:rPr>
        <w:t>ok</w:t>
      </w:r>
      <w:r w:rsidR="00BE2180" w:rsidRPr="00427BCF">
        <w:rPr>
          <w:rFonts w:ascii="Book Antiqua" w:hAnsi="Book Antiqua"/>
          <w:color w:val="auto"/>
          <w:sz w:val="20"/>
          <w:szCs w:val="20"/>
        </w:rPr>
        <w:t xml:space="preserve"> vonatkozásában döntött</w:t>
      </w:r>
      <w:r w:rsidR="002D7FFC" w:rsidRPr="00427BCF">
        <w:rPr>
          <w:rFonts w:ascii="Book Antiqua" w:hAnsi="Book Antiqua"/>
          <w:color w:val="auto"/>
          <w:sz w:val="20"/>
          <w:szCs w:val="20"/>
        </w:rPr>
        <w:t>:</w:t>
      </w:r>
      <w:r w:rsidR="00C63B8F" w:rsidRPr="00427BCF">
        <w:rPr>
          <w:rFonts w:ascii="Book Antiqua" w:hAnsi="Book Antiqua"/>
          <w:sz w:val="20"/>
          <w:szCs w:val="20"/>
        </w:rPr>
        <w:t xml:space="preserve"> </w:t>
      </w:r>
    </w:p>
    <w:p w:rsidR="008B771D" w:rsidRPr="00427BCF" w:rsidRDefault="0023372D" w:rsidP="002765D8">
      <w:pPr>
        <w:pStyle w:val="Szvegtrzs1"/>
        <w:shd w:val="clear" w:color="auto" w:fill="auto"/>
        <w:contextualSpacing/>
        <w:rPr>
          <w:rFonts w:ascii="Book Antiqua" w:hAnsi="Book Antiqua"/>
          <w:b/>
          <w:sz w:val="20"/>
          <w:szCs w:val="20"/>
        </w:rPr>
      </w:pPr>
      <w:r w:rsidRPr="00427BCF">
        <w:rPr>
          <w:rFonts w:ascii="Book Antiqua" w:hAnsi="Book Antiqua"/>
          <w:b/>
          <w:sz w:val="20"/>
          <w:szCs w:val="20"/>
        </w:rPr>
        <w:t xml:space="preserve">1. </w:t>
      </w:r>
      <w:r w:rsidR="002765D8" w:rsidRPr="00427BCF">
        <w:rPr>
          <w:rFonts w:ascii="Book Antiqua" w:hAnsi="Book Antiqua"/>
          <w:b/>
          <w:sz w:val="20"/>
          <w:szCs w:val="20"/>
        </w:rPr>
        <w:t>A 2021. évi költségvetési rendelet elfogadása</w:t>
      </w:r>
    </w:p>
    <w:p w:rsidR="00BE171B" w:rsidRPr="00427BCF" w:rsidRDefault="000E548E" w:rsidP="002809AC">
      <w:pPr>
        <w:tabs>
          <w:tab w:val="left" w:pos="426"/>
        </w:tabs>
        <w:spacing w:after="260"/>
        <w:rPr>
          <w:rFonts w:ascii="Book Antiqua" w:eastAsia="Times New Roman" w:hAnsi="Book Antiqua" w:cs="Times New Roman"/>
          <w:color w:val="auto"/>
          <w:sz w:val="20"/>
          <w:szCs w:val="20"/>
        </w:rPr>
      </w:pPr>
      <w:r w:rsidRPr="00427BCF">
        <w:rPr>
          <w:rFonts w:ascii="Book Antiqua" w:eastAsia="Times New Roman" w:hAnsi="Book Antiqua" w:cs="Times New Roman"/>
          <w:color w:val="auto"/>
          <w:sz w:val="20"/>
          <w:szCs w:val="20"/>
        </w:rPr>
        <w:t>1. Délegyháza Község Önkormányzatának Polgármestere az első napirendi pont vonatkozásában a következő határozatot hozta:</w:t>
      </w:r>
    </w:p>
    <w:p w:rsidR="002809AC" w:rsidRPr="00427BCF" w:rsidRDefault="002809AC" w:rsidP="002809AC">
      <w:pPr>
        <w:ind w:right="-113"/>
        <w:contextualSpacing/>
        <w:rPr>
          <w:rFonts w:ascii="Book Antiqua" w:hAnsi="Book Antiqua"/>
          <w:b/>
          <w:sz w:val="20"/>
          <w:szCs w:val="20"/>
          <w:u w:val="single"/>
        </w:rPr>
      </w:pPr>
      <w:r w:rsidRPr="00427BCF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 xml:space="preserve">14/2021. (II.12) </w:t>
      </w:r>
      <w:r w:rsidRPr="00427BCF">
        <w:rPr>
          <w:rFonts w:ascii="Book Antiqua" w:hAnsi="Book Antiqua"/>
          <w:b/>
          <w:sz w:val="20"/>
          <w:szCs w:val="20"/>
          <w:u w:val="single"/>
        </w:rPr>
        <w:t>számú képviselő-testületi határozat</w:t>
      </w:r>
    </w:p>
    <w:p w:rsidR="00BE171B" w:rsidRPr="00427BCF" w:rsidRDefault="002809AC" w:rsidP="002809AC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Book Antiqua" w:eastAsia="Times New Roman" w:hAnsi="Book Antiqua" w:cs="Times New Roman"/>
          <w:b/>
          <w:color w:val="0D0D0D"/>
          <w:sz w:val="20"/>
          <w:szCs w:val="20"/>
          <w:lang w:bidi="ar-SA"/>
        </w:rPr>
      </w:pPr>
      <w:r w:rsidRPr="00427BCF">
        <w:rPr>
          <w:rFonts w:ascii="Book Antiqua" w:hAnsi="Book Antiqua" w:cs="Tahoma"/>
          <w:b/>
          <w:sz w:val="20"/>
          <w:szCs w:val="20"/>
        </w:rPr>
        <w:t>Délegyháza Község Önkormányzatának Polgármestere a katasztrófavédelemről és a hozzá kapcsolódó egyes törvények módosításáról szóló 2011. évi CXXVIII. törvény (továbbiakban Kat.) 46. §-ának (4) bekezdése alapján a Képviselő-testület jogkörében eljárva</w:t>
      </w:r>
      <w:r w:rsidRPr="00427BCF">
        <w:rPr>
          <w:rFonts w:ascii="Book Antiqua" w:hAnsi="Book Antiqua" w:cs="Tahoma"/>
          <w:b/>
          <w:bCs/>
          <w:iCs/>
          <w:sz w:val="20"/>
          <w:szCs w:val="20"/>
        </w:rPr>
        <w:t xml:space="preserve"> eldönti</w:t>
      </w:r>
      <w:r w:rsidRPr="00427BCF">
        <w:rPr>
          <w:rFonts w:ascii="Book Antiqua" w:hAnsi="Book Antiqua" w:cs="Tahoma"/>
          <w:b/>
          <w:bCs/>
          <w:iCs/>
          <w:sz w:val="20"/>
          <w:szCs w:val="20"/>
        </w:rPr>
        <w:t>, hogy</w:t>
      </w:r>
    </w:p>
    <w:p w:rsidR="00BE171B" w:rsidRPr="00427BCF" w:rsidRDefault="00BE171B" w:rsidP="002809AC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Book Antiqua" w:eastAsia="Times New Roman" w:hAnsi="Book Antiqua" w:cs="Times New Roman"/>
          <w:b/>
          <w:color w:val="0D0D0D"/>
          <w:sz w:val="20"/>
          <w:szCs w:val="20"/>
          <w:lang w:bidi="ar-SA"/>
        </w:rPr>
      </w:pPr>
      <w:r w:rsidRPr="00427BCF">
        <w:rPr>
          <w:rFonts w:ascii="Book Antiqua" w:eastAsia="Times New Roman" w:hAnsi="Book Antiqua" w:cs="Times New Roman"/>
          <w:b/>
          <w:color w:val="0D0D0D"/>
          <w:sz w:val="20"/>
          <w:szCs w:val="20"/>
          <w:lang w:bidi="ar-SA"/>
        </w:rPr>
        <w:t>Délegyháza Község Önkormányzata Képviselő-testülete a saját bevételei összegét, valamint az adósságot keletkeztető ügyleteiből eredő fizetési kötelezettségeinek három évre várható összegét a mellékelt táblázatban bemutatottak szerint (</w:t>
      </w:r>
      <w:r w:rsidRPr="00427BCF">
        <w:rPr>
          <w:rFonts w:ascii="Book Antiqua" w:eastAsia="Times New Roman" w:hAnsi="Book Antiqua" w:cs="Times New Roman"/>
          <w:b/>
          <w:i/>
          <w:color w:val="0D0D0D"/>
          <w:sz w:val="20"/>
          <w:szCs w:val="20"/>
          <w:lang w:bidi="ar-SA"/>
        </w:rPr>
        <w:t>1. melléklet</w:t>
      </w:r>
      <w:r w:rsidRPr="00427BCF">
        <w:rPr>
          <w:rFonts w:ascii="Book Antiqua" w:eastAsia="Times New Roman" w:hAnsi="Book Antiqua" w:cs="Times New Roman"/>
          <w:b/>
          <w:color w:val="0D0D0D"/>
          <w:sz w:val="20"/>
          <w:szCs w:val="20"/>
          <w:lang w:bidi="ar-SA"/>
        </w:rPr>
        <w:t xml:space="preserve">) változatlan formában jóváhagyja. </w:t>
      </w:r>
    </w:p>
    <w:p w:rsidR="00BE171B" w:rsidRPr="00427BCF" w:rsidRDefault="00BE171B" w:rsidP="002809AC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Book Antiqua" w:eastAsia="Times New Roman" w:hAnsi="Book Antiqua" w:cs="Times New Roman"/>
          <w:b/>
          <w:color w:val="0D0D0D"/>
          <w:sz w:val="20"/>
          <w:szCs w:val="20"/>
          <w:lang w:bidi="ar-SA"/>
        </w:rPr>
      </w:pPr>
      <w:r w:rsidRPr="00427BCF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Határidő:</w:t>
      </w:r>
      <w:r w:rsidRPr="00427BCF">
        <w:rPr>
          <w:rFonts w:ascii="Book Antiqua" w:eastAsia="Times New Roman" w:hAnsi="Book Antiqua" w:cs="Times New Roman"/>
          <w:b/>
          <w:color w:val="0D0D0D"/>
          <w:sz w:val="20"/>
          <w:szCs w:val="20"/>
          <w:lang w:bidi="ar-SA"/>
        </w:rPr>
        <w:t xml:space="preserve"> azonnal</w:t>
      </w:r>
      <w:r w:rsidRPr="00427BCF">
        <w:rPr>
          <w:rFonts w:ascii="Book Antiqua" w:eastAsia="Times New Roman" w:hAnsi="Book Antiqua" w:cs="Times New Roman"/>
          <w:b/>
          <w:color w:val="0D0D0D"/>
          <w:sz w:val="20"/>
          <w:szCs w:val="20"/>
          <w:lang w:bidi="ar-SA"/>
        </w:rPr>
        <w:tab/>
      </w:r>
    </w:p>
    <w:p w:rsidR="00BE171B" w:rsidRPr="00427BCF" w:rsidRDefault="00BE171B" w:rsidP="00BE171B">
      <w:pPr>
        <w:overflowPunct w:val="0"/>
        <w:autoSpaceDE w:val="0"/>
        <w:autoSpaceDN w:val="0"/>
        <w:adjustRightInd w:val="0"/>
        <w:spacing w:before="0" w:beforeAutospacing="0" w:after="0" w:afterAutospacing="0"/>
        <w:jc w:val="left"/>
        <w:textAlignment w:val="baseline"/>
        <w:rPr>
          <w:rFonts w:ascii="Book Antiqua" w:eastAsia="Times New Roman" w:hAnsi="Book Antiqua" w:cs="Times New Roman"/>
          <w:b/>
          <w:color w:val="0D0D0D"/>
          <w:sz w:val="20"/>
          <w:szCs w:val="20"/>
          <w:lang w:bidi="ar-SA"/>
        </w:rPr>
      </w:pPr>
      <w:r w:rsidRPr="00427BCF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Felelős:</w:t>
      </w:r>
      <w:r w:rsidRPr="00427BCF">
        <w:rPr>
          <w:rFonts w:ascii="Book Antiqua" w:eastAsia="Times New Roman" w:hAnsi="Book Antiqua" w:cs="Times New Roman"/>
          <w:b/>
          <w:color w:val="0D0D0D"/>
          <w:sz w:val="20"/>
          <w:szCs w:val="20"/>
          <w:lang w:bidi="ar-SA"/>
        </w:rPr>
        <w:t xml:space="preserve"> Polgármester</w:t>
      </w:r>
    </w:p>
    <w:p w:rsidR="0023372D" w:rsidRPr="00427BCF" w:rsidRDefault="0023372D" w:rsidP="0023372D">
      <w:pPr>
        <w:ind w:left="709"/>
        <w:contextualSpacing/>
        <w:rPr>
          <w:rFonts w:ascii="Book Antiqua" w:hAnsi="Book Antiqua"/>
          <w:b/>
          <w:bCs/>
          <w:sz w:val="20"/>
          <w:szCs w:val="20"/>
        </w:rPr>
      </w:pPr>
    </w:p>
    <w:p w:rsidR="0023372D" w:rsidRPr="00427BCF" w:rsidRDefault="0023372D" w:rsidP="00427BCF">
      <w:pPr>
        <w:contextualSpacing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C63B8F" w:rsidRPr="00427BCF" w:rsidRDefault="00C63B8F" w:rsidP="00C63B8F">
      <w:pPr>
        <w:tabs>
          <w:tab w:val="left" w:pos="426"/>
        </w:tabs>
        <w:spacing w:after="260"/>
        <w:rPr>
          <w:rFonts w:ascii="Book Antiqua" w:eastAsia="Times New Roman" w:hAnsi="Book Antiqua" w:cs="Times New Roman"/>
          <w:color w:val="auto"/>
          <w:sz w:val="20"/>
          <w:szCs w:val="20"/>
        </w:rPr>
      </w:pPr>
      <w:r w:rsidRPr="00427BCF">
        <w:rPr>
          <w:rFonts w:ascii="Book Antiqua" w:eastAsia="Times New Roman" w:hAnsi="Book Antiqua" w:cs="Times New Roman"/>
          <w:color w:val="auto"/>
          <w:sz w:val="20"/>
          <w:szCs w:val="20"/>
        </w:rPr>
        <w:t>Délegyháza Község Önkormányzatának Polgármestere a</w:t>
      </w:r>
      <w:r w:rsidR="002809AC" w:rsidRPr="00427BCF">
        <w:rPr>
          <w:rFonts w:ascii="Book Antiqua" w:eastAsia="Times New Roman" w:hAnsi="Book Antiqua" w:cs="Times New Roman"/>
          <w:color w:val="auto"/>
          <w:sz w:val="20"/>
          <w:szCs w:val="20"/>
        </w:rPr>
        <w:t>z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 </w:t>
      </w:r>
      <w:r w:rsidR="002809AC" w:rsidRPr="00427BCF">
        <w:rPr>
          <w:rFonts w:ascii="Book Antiqua" w:eastAsia="Times New Roman" w:hAnsi="Book Antiqua" w:cs="Times New Roman"/>
          <w:color w:val="auto"/>
          <w:sz w:val="20"/>
          <w:szCs w:val="20"/>
        </w:rPr>
        <w:t>első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 napirendi pont vonatkozásában a következő </w:t>
      </w:r>
      <w:r w:rsidR="007D282C" w:rsidRPr="00427BCF">
        <w:rPr>
          <w:rFonts w:ascii="Book Antiqua" w:eastAsia="Times New Roman" w:hAnsi="Book Antiqua" w:cs="Times New Roman"/>
          <w:color w:val="auto"/>
          <w:sz w:val="20"/>
          <w:szCs w:val="20"/>
        </w:rPr>
        <w:t>rendeletet alkotta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</w:rPr>
        <w:t>:</w:t>
      </w:r>
    </w:p>
    <w:p w:rsidR="00427BCF" w:rsidRDefault="00427BCF" w:rsidP="002809AC">
      <w:pPr>
        <w:tabs>
          <w:tab w:val="left" w:pos="2410"/>
          <w:tab w:val="left" w:pos="3119"/>
        </w:tabs>
        <w:contextualSpacing/>
        <w:jc w:val="center"/>
        <w:rPr>
          <w:rFonts w:ascii="Book Antiqua" w:hAnsi="Book Antiqua"/>
          <w:b/>
          <w:sz w:val="20"/>
          <w:szCs w:val="20"/>
        </w:rPr>
      </w:pPr>
    </w:p>
    <w:p w:rsidR="002809AC" w:rsidRPr="00427BCF" w:rsidRDefault="002809AC" w:rsidP="002809AC">
      <w:pPr>
        <w:tabs>
          <w:tab w:val="left" w:pos="2410"/>
          <w:tab w:val="left" w:pos="3119"/>
        </w:tabs>
        <w:contextualSpacing/>
        <w:jc w:val="center"/>
        <w:rPr>
          <w:rFonts w:ascii="Book Antiqua" w:hAnsi="Book Antiqua"/>
          <w:b/>
          <w:sz w:val="20"/>
          <w:szCs w:val="20"/>
        </w:rPr>
      </w:pPr>
      <w:r w:rsidRPr="00427BCF">
        <w:rPr>
          <w:rFonts w:ascii="Book Antiqua" w:hAnsi="Book Antiqua"/>
          <w:b/>
          <w:sz w:val="20"/>
          <w:szCs w:val="20"/>
        </w:rPr>
        <w:t>Délegyháza Község Önkor</w:t>
      </w:r>
      <w:r w:rsidRPr="00427BCF">
        <w:rPr>
          <w:rFonts w:ascii="Book Antiqua" w:hAnsi="Book Antiqua"/>
          <w:b/>
          <w:sz w:val="20"/>
          <w:szCs w:val="20"/>
        </w:rPr>
        <w:t>mányzata Képviselő-testületének</w:t>
      </w:r>
    </w:p>
    <w:p w:rsidR="007D282C" w:rsidRPr="00427BCF" w:rsidRDefault="00064CFC" w:rsidP="002809AC">
      <w:pPr>
        <w:tabs>
          <w:tab w:val="left" w:pos="2410"/>
          <w:tab w:val="left" w:pos="3119"/>
        </w:tabs>
        <w:contextualSpacing/>
        <w:jc w:val="center"/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</w:pPr>
      <w:r w:rsidRPr="00427BCF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>2</w:t>
      </w:r>
      <w:r w:rsidR="007D282C" w:rsidRPr="00427BCF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>/2021. (II.12) önkormányzati rendelete</w:t>
      </w:r>
    </w:p>
    <w:p w:rsidR="007D282C" w:rsidRPr="00427BCF" w:rsidRDefault="007D282C" w:rsidP="002809A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</w:pPr>
      <w:r w:rsidRPr="00427BCF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>az önkormányzat 2021. évi költségvetéséről</w:t>
      </w:r>
    </w:p>
    <w:p w:rsidR="007D282C" w:rsidRPr="00427BCF" w:rsidRDefault="007D282C" w:rsidP="002809AC">
      <w:p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contextualSpacing/>
        <w:textAlignment w:val="baseline"/>
        <w:rPr>
          <w:rFonts w:ascii="Book Antiqua" w:eastAsia="Times New Roman" w:hAnsi="Book Antiqua" w:cs="Times New Roman"/>
          <w:bCs/>
          <w:color w:val="auto"/>
          <w:sz w:val="20"/>
          <w:szCs w:val="20"/>
          <w:lang w:bidi="ar-SA"/>
        </w:rPr>
      </w:pPr>
    </w:p>
    <w:p w:rsidR="007D282C" w:rsidRPr="00427BCF" w:rsidRDefault="007D282C" w:rsidP="00427BCF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Book Antiqua" w:eastAsia="Times New Roman" w:hAnsi="Book Antiqua" w:cs="Times New Roman"/>
          <w:bCs/>
          <w:color w:val="auto"/>
          <w:sz w:val="20"/>
          <w:szCs w:val="20"/>
          <w:lang w:bidi="ar-SA"/>
        </w:rPr>
      </w:pP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>Délegyháza Község</w:t>
      </w:r>
      <w:r w:rsidRPr="00427BCF">
        <w:rPr>
          <w:rFonts w:ascii="Book Antiqua" w:eastAsia="Times New Roman" w:hAnsi="Book Antiqua" w:cs="Times New Roman"/>
          <w:bCs/>
          <w:color w:val="auto"/>
          <w:sz w:val="20"/>
          <w:szCs w:val="20"/>
          <w:lang w:bidi="ar-SA"/>
        </w:rPr>
        <w:t xml:space="preserve"> Önkormányzatának 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 xml:space="preserve">Polgármestere a katasztrófavédelemről és a hozzá kapcsolódó egyes törvények módosításáról szóló 2011. évi CXXVIII. törvény 46. § (4) bekezdése alapján, Délegyháza Község Önkormányzat Képviselő-testülete jogkörében eljárva </w:t>
      </w:r>
      <w:r w:rsidRPr="00427BCF">
        <w:rPr>
          <w:rFonts w:ascii="Book Antiqua" w:eastAsia="Times New Roman" w:hAnsi="Book Antiqua" w:cs="Times New Roman"/>
          <w:bCs/>
          <w:color w:val="auto"/>
          <w:sz w:val="20"/>
          <w:szCs w:val="20"/>
          <w:lang w:bidi="ar-SA"/>
        </w:rPr>
        <w:t>az Alaptörvény 32. cikk (2) bekezdésében meghatározott eredeti jogalkotói hatáskörében, az Alaptörvény 32. cikk (1) bekezdés f) pontjában meghatározott feladatkörében eljárva a következőket rendeli el:</w:t>
      </w:r>
    </w:p>
    <w:p w:rsidR="007D282C" w:rsidRPr="00427BCF" w:rsidRDefault="007D282C" w:rsidP="007D282C">
      <w:pPr>
        <w:overflowPunct w:val="0"/>
        <w:autoSpaceDE w:val="0"/>
        <w:autoSpaceDN w:val="0"/>
        <w:adjustRightInd w:val="0"/>
        <w:spacing w:before="240" w:beforeAutospacing="0" w:after="240" w:afterAutospacing="0"/>
        <w:jc w:val="center"/>
        <w:textAlignment w:val="baseline"/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</w:pPr>
      <w:r w:rsidRPr="00427BCF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lastRenderedPageBreak/>
        <w:t>1. A rendelet hatálya</w:t>
      </w:r>
    </w:p>
    <w:p w:rsidR="007D282C" w:rsidRPr="00427BCF" w:rsidRDefault="007D282C" w:rsidP="00427BCF">
      <w:pPr>
        <w:overflowPunct w:val="0"/>
        <w:autoSpaceDE w:val="0"/>
        <w:autoSpaceDN w:val="0"/>
        <w:adjustRightInd w:val="0"/>
        <w:spacing w:before="120" w:beforeAutospacing="0" w:after="0" w:afterAutospacing="0"/>
        <w:ind w:left="426" w:hanging="426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</w:pPr>
      <w:r w:rsidRPr="00427BCF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>1. §</w:t>
      </w:r>
      <w:r w:rsidR="002809AC"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 xml:space="preserve"> 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>A rendelet hatálya a képviselő-testületre, annak bizottságaira, a polgármesteri hivatalra és az önkormányzat irányítása alá tartozó költségvetési szervekre (intézményekre) terjed ki.</w:t>
      </w:r>
    </w:p>
    <w:p w:rsidR="007D282C" w:rsidRPr="00427BCF" w:rsidRDefault="007D282C" w:rsidP="007D282C">
      <w:pPr>
        <w:overflowPunct w:val="0"/>
        <w:autoSpaceDE w:val="0"/>
        <w:autoSpaceDN w:val="0"/>
        <w:adjustRightInd w:val="0"/>
        <w:spacing w:before="240" w:beforeAutospacing="0" w:after="240" w:afterAutospacing="0"/>
        <w:jc w:val="center"/>
        <w:textAlignment w:val="baseline"/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</w:pPr>
      <w:r w:rsidRPr="00427BCF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>2. A költségvetés bevételei és kiadásai</w:t>
      </w:r>
    </w:p>
    <w:p w:rsidR="007D282C" w:rsidRPr="00427BCF" w:rsidRDefault="007D282C" w:rsidP="007D282C">
      <w:pPr>
        <w:tabs>
          <w:tab w:val="left" w:pos="399"/>
        </w:tabs>
        <w:overflowPunct w:val="0"/>
        <w:autoSpaceDE w:val="0"/>
        <w:autoSpaceDN w:val="0"/>
        <w:adjustRightInd w:val="0"/>
        <w:spacing w:before="120" w:beforeAutospacing="0" w:after="240" w:afterAutospacing="0"/>
        <w:ind w:left="399" w:hanging="399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</w:pPr>
      <w:r w:rsidRPr="00427BCF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>2. §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 xml:space="preserve"> (1)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ab/>
        <w:t>A képviselő-testület az önkormányzat 2021. évi költségvetését:</w:t>
      </w:r>
    </w:p>
    <w:tbl>
      <w:tblPr>
        <w:tblW w:w="0" w:type="auto"/>
        <w:tblInd w:w="14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4086"/>
      </w:tblGrid>
      <w:tr w:rsidR="007D282C" w:rsidRPr="00427BCF" w:rsidTr="00B4045F">
        <w:tblPrEx>
          <w:tblCellMar>
            <w:top w:w="0" w:type="dxa"/>
            <w:bottom w:w="0" w:type="dxa"/>
          </w:tblCellMar>
        </w:tblPrEx>
        <w:tc>
          <w:tcPr>
            <w:tcW w:w="2624" w:type="dxa"/>
          </w:tcPr>
          <w:p w:rsidR="007D282C" w:rsidRPr="00427BCF" w:rsidRDefault="007D282C" w:rsidP="007D282C">
            <w:pPr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jc w:val="right"/>
              <w:textAlignment w:val="baseline"/>
              <w:rPr>
                <w:rFonts w:ascii="Book Antiqua" w:eastAsia="Times New Roman" w:hAnsi="Book Antiqua" w:cs="Times New Roman"/>
                <w:b/>
                <w:color w:val="auto"/>
                <w:sz w:val="20"/>
                <w:szCs w:val="20"/>
                <w:lang w:bidi="ar-SA"/>
              </w:rPr>
            </w:pPr>
            <w:r w:rsidRPr="00427BCF">
              <w:rPr>
                <w:rFonts w:ascii="Book Antiqua" w:eastAsia="Times New Roman" w:hAnsi="Book Antiqua" w:cs="Times New Roman"/>
                <w:b/>
                <w:color w:val="auto"/>
                <w:sz w:val="20"/>
                <w:szCs w:val="20"/>
                <w:lang w:bidi="ar-SA"/>
              </w:rPr>
              <w:t>1 055 342 900 Ft</w:t>
            </w:r>
          </w:p>
        </w:tc>
        <w:tc>
          <w:tcPr>
            <w:tcW w:w="4086" w:type="dxa"/>
          </w:tcPr>
          <w:p w:rsidR="007D282C" w:rsidRPr="00427BCF" w:rsidRDefault="007D282C" w:rsidP="007D282C">
            <w:pPr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Book Antiqua" w:eastAsia="Times New Roman" w:hAnsi="Book Antiqua" w:cs="Times New Roman"/>
                <w:b/>
                <w:color w:val="auto"/>
                <w:sz w:val="20"/>
                <w:szCs w:val="20"/>
                <w:lang w:bidi="ar-SA"/>
              </w:rPr>
            </w:pPr>
            <w:r w:rsidRPr="00427BCF">
              <w:rPr>
                <w:rFonts w:ascii="Book Antiqua" w:eastAsia="Times New Roman" w:hAnsi="Book Antiqua" w:cs="Times New Roman"/>
                <w:b/>
                <w:color w:val="auto"/>
                <w:sz w:val="20"/>
                <w:szCs w:val="20"/>
                <w:lang w:bidi="ar-SA"/>
              </w:rPr>
              <w:t>Költségvetési bevétellel</w:t>
            </w:r>
          </w:p>
        </w:tc>
      </w:tr>
      <w:tr w:rsidR="007D282C" w:rsidRPr="00427BCF" w:rsidTr="00B4045F">
        <w:tblPrEx>
          <w:tblCellMar>
            <w:top w:w="0" w:type="dxa"/>
            <w:bottom w:w="0" w:type="dxa"/>
          </w:tblCellMar>
        </w:tblPrEx>
        <w:tc>
          <w:tcPr>
            <w:tcW w:w="2624" w:type="dxa"/>
            <w:tcBorders>
              <w:bottom w:val="single" w:sz="12" w:space="0" w:color="auto"/>
            </w:tcBorders>
          </w:tcPr>
          <w:p w:rsidR="007D282C" w:rsidRPr="00427BCF" w:rsidRDefault="007D282C" w:rsidP="007D282C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textAlignment w:val="baseline"/>
              <w:rPr>
                <w:rFonts w:ascii="Book Antiqua" w:eastAsia="Times New Roman" w:hAnsi="Book Antiqua" w:cs="Times New Roman"/>
                <w:b/>
                <w:color w:val="auto"/>
                <w:sz w:val="20"/>
                <w:szCs w:val="20"/>
                <w:lang w:bidi="ar-SA"/>
              </w:rPr>
            </w:pPr>
            <w:r w:rsidRPr="00427BCF">
              <w:rPr>
                <w:rFonts w:ascii="Book Antiqua" w:eastAsia="Times New Roman" w:hAnsi="Book Antiqua" w:cs="Times New Roman"/>
                <w:b/>
                <w:color w:val="auto"/>
                <w:sz w:val="20"/>
                <w:szCs w:val="20"/>
                <w:lang w:bidi="ar-SA"/>
              </w:rPr>
              <w:t>1 055 342 900Ft</w:t>
            </w:r>
          </w:p>
        </w:tc>
        <w:tc>
          <w:tcPr>
            <w:tcW w:w="4086" w:type="dxa"/>
            <w:tcBorders>
              <w:bottom w:val="single" w:sz="12" w:space="0" w:color="auto"/>
            </w:tcBorders>
          </w:tcPr>
          <w:p w:rsidR="007D282C" w:rsidRPr="00427BCF" w:rsidRDefault="007D282C" w:rsidP="007D282C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Book Antiqua" w:eastAsia="Times New Roman" w:hAnsi="Book Antiqua" w:cs="Times New Roman"/>
                <w:b/>
                <w:color w:val="auto"/>
                <w:sz w:val="20"/>
                <w:szCs w:val="20"/>
                <w:lang w:bidi="ar-SA"/>
              </w:rPr>
            </w:pPr>
            <w:r w:rsidRPr="00427BCF">
              <w:rPr>
                <w:rFonts w:ascii="Book Antiqua" w:eastAsia="Times New Roman" w:hAnsi="Book Antiqua" w:cs="Times New Roman"/>
                <w:b/>
                <w:color w:val="auto"/>
                <w:sz w:val="20"/>
                <w:szCs w:val="20"/>
                <w:lang w:bidi="ar-SA"/>
              </w:rPr>
              <w:t>Költségvetési kiadással</w:t>
            </w:r>
          </w:p>
        </w:tc>
      </w:tr>
      <w:tr w:rsidR="007D282C" w:rsidRPr="00427BCF" w:rsidTr="00B4045F">
        <w:tblPrEx>
          <w:tblCellMar>
            <w:top w:w="0" w:type="dxa"/>
            <w:bottom w:w="0" w:type="dxa"/>
          </w:tblCellMar>
        </w:tblPrEx>
        <w:tc>
          <w:tcPr>
            <w:tcW w:w="2624" w:type="dxa"/>
          </w:tcPr>
          <w:p w:rsidR="007D282C" w:rsidRPr="00427BCF" w:rsidRDefault="007D282C" w:rsidP="007D282C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textAlignment w:val="baseline"/>
              <w:rPr>
                <w:rFonts w:ascii="Book Antiqua" w:eastAsia="Times New Roman" w:hAnsi="Book Antiqua" w:cs="Times New Roman"/>
                <w:b/>
                <w:color w:val="auto"/>
                <w:sz w:val="20"/>
                <w:szCs w:val="20"/>
                <w:lang w:bidi="ar-SA"/>
              </w:rPr>
            </w:pPr>
            <w:r w:rsidRPr="00427BCF">
              <w:rPr>
                <w:rFonts w:ascii="Book Antiqua" w:eastAsia="Times New Roman" w:hAnsi="Book Antiqua" w:cs="Times New Roman"/>
                <w:b/>
                <w:color w:val="auto"/>
                <w:sz w:val="20"/>
                <w:szCs w:val="20"/>
                <w:lang w:bidi="ar-SA"/>
              </w:rPr>
              <w:t>0 Ft</w:t>
            </w:r>
          </w:p>
          <w:p w:rsidR="007D282C" w:rsidRPr="00427BCF" w:rsidRDefault="007D282C" w:rsidP="007D282C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textAlignment w:val="baseline"/>
              <w:rPr>
                <w:rFonts w:ascii="Book Antiqua" w:eastAsia="Times New Roman" w:hAnsi="Book Antiqua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86" w:type="dxa"/>
          </w:tcPr>
          <w:p w:rsidR="007D282C" w:rsidRPr="00427BCF" w:rsidRDefault="007D282C" w:rsidP="007D282C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Book Antiqua" w:eastAsia="Times New Roman" w:hAnsi="Book Antiqua" w:cs="Times New Roman"/>
                <w:b/>
                <w:color w:val="auto"/>
                <w:sz w:val="20"/>
                <w:szCs w:val="20"/>
                <w:lang w:bidi="ar-SA"/>
              </w:rPr>
            </w:pPr>
            <w:r w:rsidRPr="00427BCF">
              <w:rPr>
                <w:rFonts w:ascii="Book Antiqua" w:eastAsia="Times New Roman" w:hAnsi="Book Antiqua" w:cs="Times New Roman"/>
                <w:b/>
                <w:color w:val="auto"/>
                <w:sz w:val="20"/>
                <w:szCs w:val="20"/>
                <w:lang w:bidi="ar-SA"/>
              </w:rPr>
              <w:t>Költségvetési egyenleggel</w:t>
            </w:r>
          </w:p>
        </w:tc>
      </w:tr>
    </w:tbl>
    <w:p w:rsidR="007D282C" w:rsidRPr="00427BCF" w:rsidRDefault="007D282C" w:rsidP="007D282C">
      <w:pPr>
        <w:overflowPunct w:val="0"/>
        <w:autoSpaceDE w:val="0"/>
        <w:autoSpaceDN w:val="0"/>
        <w:adjustRightInd w:val="0"/>
        <w:spacing w:before="0" w:beforeAutospacing="0" w:after="0" w:afterAutospacing="0"/>
        <w:ind w:left="456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</w:pPr>
    </w:p>
    <w:p w:rsidR="007D282C" w:rsidRPr="00427BCF" w:rsidRDefault="007D282C" w:rsidP="007D282C">
      <w:pPr>
        <w:overflowPunct w:val="0"/>
        <w:autoSpaceDE w:val="0"/>
        <w:autoSpaceDN w:val="0"/>
        <w:adjustRightInd w:val="0"/>
        <w:spacing w:before="120" w:beforeAutospacing="0" w:after="0" w:afterAutospacing="0"/>
        <w:ind w:left="426" w:hanging="426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</w:pP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>(2)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ab/>
        <w:t xml:space="preserve">Az (1) bekezdésben megállapított költségvetési bevételek forrásonkénti, a költségvetési kiadások jogcímenkénti megoszlását önkormányzati szinten, továbbá a finanszírozási bevételeket és kiadásokat a rendelet </w:t>
      </w:r>
      <w:r w:rsidRPr="00427BCF">
        <w:rPr>
          <w:rFonts w:ascii="Book Antiqua" w:eastAsia="Times New Roman" w:hAnsi="Book Antiqua" w:cs="Times New Roman"/>
          <w:i/>
          <w:color w:val="auto"/>
          <w:sz w:val="20"/>
          <w:szCs w:val="20"/>
          <w:lang w:bidi="ar-SA"/>
        </w:rPr>
        <w:t>1.1. melléklete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 xml:space="preserve"> alapján határozza meg a képviselő-testület.</w:t>
      </w:r>
    </w:p>
    <w:p w:rsidR="007D282C" w:rsidRPr="00427BCF" w:rsidRDefault="007D282C" w:rsidP="007D282C">
      <w:pPr>
        <w:overflowPunct w:val="0"/>
        <w:autoSpaceDE w:val="0"/>
        <w:autoSpaceDN w:val="0"/>
        <w:adjustRightInd w:val="0"/>
        <w:spacing w:before="120" w:beforeAutospacing="0" w:after="0" w:afterAutospacing="0"/>
        <w:ind w:left="426" w:hanging="426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</w:pP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 xml:space="preserve">(3) A bevételek és kiadások előirányzat-csoportok, kiemelt előirányzatok és azon belül kötelező feladatok, önként vállalt feladatok, államigazgatási feladatok szerinti bontásban az </w:t>
      </w:r>
      <w:r w:rsidRPr="00427BCF">
        <w:rPr>
          <w:rFonts w:ascii="Book Antiqua" w:eastAsia="Times New Roman" w:hAnsi="Book Antiqua" w:cs="Times New Roman"/>
          <w:i/>
          <w:color w:val="auto"/>
          <w:sz w:val="20"/>
          <w:szCs w:val="20"/>
          <w:lang w:bidi="ar-SA"/>
        </w:rPr>
        <w:t>1.2., 1.3.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 xml:space="preserve"> </w:t>
      </w:r>
      <w:r w:rsidRPr="00427BCF">
        <w:rPr>
          <w:rFonts w:ascii="Book Antiqua" w:eastAsia="Times New Roman" w:hAnsi="Book Antiqua" w:cs="Times New Roman"/>
          <w:i/>
          <w:color w:val="auto"/>
          <w:sz w:val="20"/>
          <w:szCs w:val="20"/>
          <w:lang w:bidi="ar-SA"/>
        </w:rPr>
        <w:t>mellékletek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 xml:space="preserve"> szerint állapítja meg.</w:t>
      </w:r>
    </w:p>
    <w:p w:rsidR="007D282C" w:rsidRPr="00427BCF" w:rsidRDefault="007D282C" w:rsidP="007D282C">
      <w:pPr>
        <w:overflowPunct w:val="0"/>
        <w:autoSpaceDE w:val="0"/>
        <w:autoSpaceDN w:val="0"/>
        <w:adjustRightInd w:val="0"/>
        <w:spacing w:before="120" w:beforeAutospacing="0" w:after="0" w:afterAutospacing="0"/>
        <w:ind w:left="426" w:hanging="426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</w:pP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>(4)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ab/>
        <w:t xml:space="preserve">A működési és felhalmozási bevételek és kiadások előirányzatai mérlegszerű bemutatását önkormányzati szinten a </w:t>
      </w:r>
      <w:r w:rsidRPr="00427BCF">
        <w:rPr>
          <w:rFonts w:ascii="Book Antiqua" w:eastAsia="Times New Roman" w:hAnsi="Book Antiqua" w:cs="Times New Roman"/>
          <w:i/>
          <w:color w:val="auto"/>
          <w:sz w:val="20"/>
          <w:szCs w:val="20"/>
          <w:lang w:bidi="ar-SA"/>
        </w:rPr>
        <w:t>2.1. és a 2.2. melléklet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 xml:space="preserve"> részletezi.</w:t>
      </w:r>
    </w:p>
    <w:p w:rsidR="007D282C" w:rsidRPr="00427BCF" w:rsidRDefault="007D282C" w:rsidP="007D282C">
      <w:pPr>
        <w:overflowPunct w:val="0"/>
        <w:autoSpaceDE w:val="0"/>
        <w:autoSpaceDN w:val="0"/>
        <w:adjustRightInd w:val="0"/>
        <w:spacing w:before="120" w:beforeAutospacing="0" w:after="0" w:afterAutospacing="0"/>
        <w:ind w:left="456" w:hanging="456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</w:pP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>(5)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ab/>
        <w:t>A működési hiány belső finanszírozásának érdekében a képviselő-testület az előző évi költségvetési maradványának igénybevételét rendeli el.</w:t>
      </w:r>
    </w:p>
    <w:p w:rsidR="007D282C" w:rsidRPr="00427BCF" w:rsidRDefault="007D282C" w:rsidP="00427BCF">
      <w:pPr>
        <w:overflowPunct w:val="0"/>
        <w:autoSpaceDE w:val="0"/>
        <w:autoSpaceDN w:val="0"/>
        <w:adjustRightInd w:val="0"/>
        <w:spacing w:before="120" w:beforeAutospacing="0" w:after="0" w:afterAutospacing="0"/>
        <w:ind w:left="426" w:hanging="426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</w:pP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>(6)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ab/>
        <w:t xml:space="preserve">A felhalmozási hiány finanszírozása érdekében az adott évi saját bevételek 20 %-át, de legfeljebb 10 millió forintot meghaladó fejlesztési célú adósságot keletkeztető ügylet megkötésére a Kormány hozzájárulása szükséges. Az adott évi saját bevételek 20 %-át, de legfeljebb a 10 millió forintot meg nem haladó fejlesztési célú adósságot keletkeztető ügylet esetében a hiány külső finanszírozása fejlesztési hitelből vagy az előző év költségvetési maradványának, vállalkozási maradványának igénybevételével történik. Önkormányzatunk esetében a felhalmozási hiány finanszírozása szintén előző év költségvetési maradványának igénybevételével történik. </w:t>
      </w:r>
    </w:p>
    <w:p w:rsidR="007D282C" w:rsidRPr="00427BCF" w:rsidRDefault="007D282C" w:rsidP="007D282C">
      <w:pPr>
        <w:overflowPunct w:val="0"/>
        <w:autoSpaceDE w:val="0"/>
        <w:autoSpaceDN w:val="0"/>
        <w:adjustRightInd w:val="0"/>
        <w:spacing w:before="240" w:beforeAutospacing="0" w:after="240" w:afterAutospacing="0"/>
        <w:jc w:val="center"/>
        <w:textAlignment w:val="baseline"/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</w:pPr>
      <w:r w:rsidRPr="00427BCF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>3. A költségvetés részletezése</w:t>
      </w:r>
    </w:p>
    <w:p w:rsidR="007D282C" w:rsidRPr="00427BCF" w:rsidRDefault="007D282C" w:rsidP="007D282C">
      <w:pPr>
        <w:overflowPunct w:val="0"/>
        <w:autoSpaceDE w:val="0"/>
        <w:autoSpaceDN w:val="0"/>
        <w:adjustRightInd w:val="0"/>
        <w:spacing w:before="120" w:beforeAutospacing="0" w:after="0" w:afterAutospacing="0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</w:pPr>
      <w:r w:rsidRPr="00427BCF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>3. §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 xml:space="preserve"> A Képviselő-testület az önkormányzat 2021. évi költségvetését részletesen a következők szerint állapítja meg:</w:t>
      </w:r>
    </w:p>
    <w:p w:rsidR="007D282C" w:rsidRPr="00427BCF" w:rsidRDefault="007D282C" w:rsidP="007D282C">
      <w:pPr>
        <w:tabs>
          <w:tab w:val="left" w:pos="456"/>
        </w:tabs>
        <w:overflowPunct w:val="0"/>
        <w:autoSpaceDE w:val="0"/>
        <w:autoSpaceDN w:val="0"/>
        <w:adjustRightInd w:val="0"/>
        <w:spacing w:before="120" w:beforeAutospacing="0" w:after="0" w:afterAutospacing="0"/>
        <w:ind w:left="456" w:hanging="456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</w:pP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>(1)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ab/>
        <w:t xml:space="preserve">Az Önkormányzat adósságot keletkeztető ügyletekből és kezességvállalásokból fennálló kötelezettségeit a </w:t>
      </w:r>
      <w:r w:rsidRPr="00427BCF">
        <w:rPr>
          <w:rFonts w:ascii="Book Antiqua" w:eastAsia="Times New Roman" w:hAnsi="Book Antiqua" w:cs="Times New Roman"/>
          <w:i/>
          <w:color w:val="auto"/>
          <w:sz w:val="20"/>
          <w:szCs w:val="20"/>
          <w:lang w:bidi="ar-SA"/>
        </w:rPr>
        <w:t>3.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 xml:space="preserve"> </w:t>
      </w:r>
      <w:r w:rsidRPr="00427BCF">
        <w:rPr>
          <w:rFonts w:ascii="Book Antiqua" w:eastAsia="Times New Roman" w:hAnsi="Book Antiqua" w:cs="Times New Roman"/>
          <w:i/>
          <w:color w:val="auto"/>
          <w:sz w:val="20"/>
          <w:szCs w:val="20"/>
          <w:lang w:bidi="ar-SA"/>
        </w:rPr>
        <w:t xml:space="preserve">melléklet 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>részletezi.</w:t>
      </w:r>
    </w:p>
    <w:p w:rsidR="007D282C" w:rsidRPr="00427BCF" w:rsidRDefault="007D282C" w:rsidP="007D282C">
      <w:pPr>
        <w:tabs>
          <w:tab w:val="left" w:pos="456"/>
        </w:tabs>
        <w:overflowPunct w:val="0"/>
        <w:autoSpaceDE w:val="0"/>
        <w:autoSpaceDN w:val="0"/>
        <w:adjustRightInd w:val="0"/>
        <w:spacing w:before="120" w:beforeAutospacing="0" w:after="0" w:afterAutospacing="0"/>
        <w:ind w:left="456" w:hanging="456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</w:pP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>(2)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ab/>
        <w:t xml:space="preserve">Az Önkormányzat saját bevételeinek részletezését az adósságot keletkeztető ügyletből származó tárgyévi fizetési kötelezettség megállapításához a </w:t>
      </w:r>
      <w:r w:rsidRPr="00427BCF">
        <w:rPr>
          <w:rFonts w:ascii="Book Antiqua" w:eastAsia="Times New Roman" w:hAnsi="Book Antiqua" w:cs="Times New Roman"/>
          <w:i/>
          <w:color w:val="auto"/>
          <w:sz w:val="20"/>
          <w:szCs w:val="20"/>
          <w:lang w:bidi="ar-SA"/>
        </w:rPr>
        <w:t>4. melléklet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 xml:space="preserve"> tartalmazza.     </w:t>
      </w:r>
    </w:p>
    <w:p w:rsidR="007D282C" w:rsidRPr="00427BCF" w:rsidRDefault="007D282C" w:rsidP="007D282C">
      <w:pPr>
        <w:tabs>
          <w:tab w:val="left" w:pos="456"/>
        </w:tabs>
        <w:overflowPunct w:val="0"/>
        <w:autoSpaceDE w:val="0"/>
        <w:autoSpaceDN w:val="0"/>
        <w:adjustRightInd w:val="0"/>
        <w:spacing w:before="120" w:beforeAutospacing="0" w:after="0" w:afterAutospacing="0"/>
        <w:ind w:left="456" w:hanging="456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</w:pP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lastRenderedPageBreak/>
        <w:t>(3)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ab/>
        <w:t xml:space="preserve">Az Önkormányzat 2021. évi adósságot keletkeztető fejlesztési céljait az </w:t>
      </w:r>
      <w:r w:rsidRPr="00427BCF">
        <w:rPr>
          <w:rFonts w:ascii="Book Antiqua" w:eastAsia="Times New Roman" w:hAnsi="Book Antiqua" w:cs="Times New Roman"/>
          <w:i/>
          <w:color w:val="auto"/>
          <w:sz w:val="20"/>
          <w:szCs w:val="20"/>
          <w:lang w:bidi="ar-SA"/>
        </w:rPr>
        <w:t>5.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> </w:t>
      </w:r>
      <w:r w:rsidRPr="00427BCF">
        <w:rPr>
          <w:rFonts w:ascii="Book Antiqua" w:eastAsia="Times New Roman" w:hAnsi="Book Antiqua" w:cs="Times New Roman"/>
          <w:i/>
          <w:color w:val="auto"/>
          <w:sz w:val="20"/>
          <w:szCs w:val="20"/>
          <w:lang w:bidi="ar-SA"/>
        </w:rPr>
        <w:t>melléklet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 xml:space="preserve"> részletezi.      </w:t>
      </w:r>
    </w:p>
    <w:p w:rsidR="007D282C" w:rsidRPr="00427BCF" w:rsidRDefault="007D282C" w:rsidP="007D282C">
      <w:pPr>
        <w:tabs>
          <w:tab w:val="left" w:pos="456"/>
        </w:tabs>
        <w:overflowPunct w:val="0"/>
        <w:autoSpaceDE w:val="0"/>
        <w:autoSpaceDN w:val="0"/>
        <w:adjustRightInd w:val="0"/>
        <w:spacing w:before="120" w:beforeAutospacing="0" w:after="0" w:afterAutospacing="0"/>
        <w:ind w:left="456" w:hanging="456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</w:pP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>(4)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ab/>
        <w:t xml:space="preserve">Az Önkormányzat költségvetésében szereplő beruházások kiadásainak beruházásonkénti részletezését a </w:t>
      </w:r>
      <w:r w:rsidRPr="00427BCF">
        <w:rPr>
          <w:rFonts w:ascii="Book Antiqua" w:eastAsia="Times New Roman" w:hAnsi="Book Antiqua" w:cs="Times New Roman"/>
          <w:i/>
          <w:color w:val="auto"/>
          <w:sz w:val="20"/>
          <w:szCs w:val="20"/>
          <w:lang w:bidi="ar-SA"/>
        </w:rPr>
        <w:t>6. melléklet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 xml:space="preserve"> szerint határozza meg.</w:t>
      </w:r>
    </w:p>
    <w:p w:rsidR="007D282C" w:rsidRPr="00427BCF" w:rsidRDefault="007D282C" w:rsidP="007D282C">
      <w:pPr>
        <w:tabs>
          <w:tab w:val="left" w:pos="456"/>
        </w:tabs>
        <w:overflowPunct w:val="0"/>
        <w:autoSpaceDE w:val="0"/>
        <w:autoSpaceDN w:val="0"/>
        <w:adjustRightInd w:val="0"/>
        <w:spacing w:before="120" w:beforeAutospacing="0" w:after="0" w:afterAutospacing="0"/>
        <w:ind w:left="456" w:hanging="456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</w:pP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>(5)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ab/>
        <w:t xml:space="preserve">Az önkormányzat költségvetésében szereplő felújítások kiadásait felújításonként a </w:t>
      </w:r>
      <w:r w:rsidRPr="00427BCF">
        <w:rPr>
          <w:rFonts w:ascii="Book Antiqua" w:eastAsia="Times New Roman" w:hAnsi="Book Antiqua" w:cs="Times New Roman"/>
          <w:i/>
          <w:color w:val="auto"/>
          <w:sz w:val="20"/>
          <w:szCs w:val="20"/>
          <w:lang w:bidi="ar-SA"/>
        </w:rPr>
        <w:t>7.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 xml:space="preserve"> </w:t>
      </w:r>
      <w:r w:rsidRPr="00427BCF">
        <w:rPr>
          <w:rFonts w:ascii="Book Antiqua" w:eastAsia="Times New Roman" w:hAnsi="Book Antiqua" w:cs="Times New Roman"/>
          <w:i/>
          <w:color w:val="auto"/>
          <w:sz w:val="20"/>
          <w:szCs w:val="20"/>
          <w:lang w:bidi="ar-SA"/>
        </w:rPr>
        <w:t xml:space="preserve">melléklet 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>szerint részletezi.</w:t>
      </w:r>
    </w:p>
    <w:p w:rsidR="007D282C" w:rsidRPr="00427BCF" w:rsidRDefault="007D282C" w:rsidP="007D282C">
      <w:pPr>
        <w:tabs>
          <w:tab w:val="left" w:pos="456"/>
        </w:tabs>
        <w:overflowPunct w:val="0"/>
        <w:autoSpaceDE w:val="0"/>
        <w:autoSpaceDN w:val="0"/>
        <w:adjustRightInd w:val="0"/>
        <w:spacing w:before="120" w:beforeAutospacing="0" w:after="0" w:afterAutospacing="0"/>
        <w:ind w:left="456" w:hanging="456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</w:pP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>(6)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ab/>
        <w:t>A 2. § (1) bekezdésében megállapított bevételek és kiadáso</w:t>
      </w:r>
      <w:r w:rsidR="00427BCF"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 xml:space="preserve">k önkormányzati, polgármesteri 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 xml:space="preserve">hivatali, továbbá költségvetési szervenkénti megoszlását, és az éves tervezett létszám előirányzatot és a közfoglalkoztatottak létszámát költségvetési szervenként, feladatonként és azon belül kötelező feladatok, önként vállalt feladatok, államigazgatási feladatok szerinti bontásban a </w:t>
      </w:r>
      <w:r w:rsidRPr="00427BCF">
        <w:rPr>
          <w:rFonts w:ascii="Book Antiqua" w:eastAsia="Times New Roman" w:hAnsi="Book Antiqua" w:cs="Times New Roman"/>
          <w:i/>
          <w:color w:val="auto"/>
          <w:sz w:val="20"/>
          <w:szCs w:val="20"/>
          <w:lang w:bidi="ar-SA"/>
        </w:rPr>
        <w:t xml:space="preserve">9.1., 9.2, 9.3., 9.4., 9.5 mellékletek 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>szerint határozza meg.</w:t>
      </w:r>
    </w:p>
    <w:p w:rsidR="007D282C" w:rsidRPr="00427BCF" w:rsidRDefault="007D282C" w:rsidP="00427BCF">
      <w:pPr>
        <w:tabs>
          <w:tab w:val="left" w:pos="426"/>
        </w:tabs>
        <w:overflowPunct w:val="0"/>
        <w:autoSpaceDE w:val="0"/>
        <w:autoSpaceDN w:val="0"/>
        <w:adjustRightInd w:val="0"/>
        <w:spacing w:before="120" w:beforeAutospacing="0" w:after="0" w:afterAutospacing="0"/>
        <w:ind w:left="426" w:hanging="426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</w:pP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>(7)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ab/>
        <w:t>Az Önkormányzat a kiadások között 10.000.000,- Ft általános tartalékot állapít meg.</w:t>
      </w:r>
    </w:p>
    <w:p w:rsidR="007D282C" w:rsidRPr="00427BCF" w:rsidRDefault="007D282C" w:rsidP="007D282C">
      <w:pPr>
        <w:overflowPunct w:val="0"/>
        <w:autoSpaceDE w:val="0"/>
        <w:autoSpaceDN w:val="0"/>
        <w:adjustRightInd w:val="0"/>
        <w:spacing w:before="240" w:beforeAutospacing="0" w:after="240" w:afterAutospacing="0"/>
        <w:jc w:val="center"/>
        <w:textAlignment w:val="baseline"/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</w:pPr>
      <w:r w:rsidRPr="00427BCF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>4. A költségvetés végrehajtásának szabályai</w:t>
      </w:r>
    </w:p>
    <w:p w:rsidR="007D282C" w:rsidRPr="00427BCF" w:rsidRDefault="007D282C" w:rsidP="007D282C">
      <w:pPr>
        <w:tabs>
          <w:tab w:val="left" w:pos="456"/>
        </w:tabs>
        <w:overflowPunct w:val="0"/>
        <w:autoSpaceDE w:val="0"/>
        <w:autoSpaceDN w:val="0"/>
        <w:adjustRightInd w:val="0"/>
        <w:spacing w:before="120" w:beforeAutospacing="0" w:after="0" w:afterAutospacing="0"/>
        <w:ind w:left="456" w:hanging="456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</w:pPr>
      <w:r w:rsidRPr="00427BCF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>4. §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 xml:space="preserve"> (1)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ab/>
        <w:t>Az önkormányzati szintű költségvetés végrehajtásáért a polgármester, a könyvvezetéssel kapcsolatos feladatok ellátásáért a jegyző a felelős.</w:t>
      </w:r>
    </w:p>
    <w:p w:rsidR="007D282C" w:rsidRPr="00427BCF" w:rsidRDefault="007D282C" w:rsidP="007D282C">
      <w:pPr>
        <w:tabs>
          <w:tab w:val="left" w:pos="426"/>
        </w:tabs>
        <w:overflowPunct w:val="0"/>
        <w:autoSpaceDE w:val="0"/>
        <w:autoSpaceDN w:val="0"/>
        <w:adjustRightInd w:val="0"/>
        <w:spacing w:before="120" w:beforeAutospacing="0" w:after="0" w:afterAutospacing="0"/>
        <w:ind w:left="426" w:hanging="426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</w:pP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>(2)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ab/>
        <w:t>Az Önkormányzat gazdálkodásának biztonságáért a képviselő-testület, a gazdálkodás szabályszerűségéért a polgármester felelős.</w:t>
      </w:r>
    </w:p>
    <w:p w:rsidR="007D282C" w:rsidRPr="00427BCF" w:rsidRDefault="007D282C" w:rsidP="007D282C">
      <w:pPr>
        <w:overflowPunct w:val="0"/>
        <w:autoSpaceDE w:val="0"/>
        <w:autoSpaceDN w:val="0"/>
        <w:adjustRightInd w:val="0"/>
        <w:spacing w:before="240" w:beforeAutospacing="0" w:after="0" w:afterAutospacing="0"/>
        <w:ind w:left="456" w:hanging="456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</w:pP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>(3)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ab/>
        <w:t xml:space="preserve">A költségvetési hiány csökkentése érdekében évközben folyamatosan figyelemmel kell kísérni a kiadások csökkentésének és a bevételek növelésének lehetőségeit. </w:t>
      </w:r>
    </w:p>
    <w:p w:rsidR="007D282C" w:rsidRPr="00427BCF" w:rsidRDefault="007D282C" w:rsidP="007D282C">
      <w:pPr>
        <w:overflowPunct w:val="0"/>
        <w:autoSpaceDE w:val="0"/>
        <w:autoSpaceDN w:val="0"/>
        <w:adjustRightInd w:val="0"/>
        <w:spacing w:before="240" w:beforeAutospacing="0" w:after="0" w:afterAutospacing="0"/>
        <w:ind w:left="456" w:hanging="456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</w:pP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>(4)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ab/>
        <w:t>Az önkormányzat és az önkormányzat irányítása alá tartozó költségvetési szervek esetében normatív jutalmak és céljuttatás, projektprémium költségvetési kiadási előirányzatai terhére a költségvetési évben együttesen a törvény szerinti illetmények, munkabérek rovat eredeti előirányzatának 6 %-áig, vállalható kötelezettség.</w:t>
      </w:r>
    </w:p>
    <w:p w:rsidR="007D282C" w:rsidRPr="00427BCF" w:rsidRDefault="007D282C" w:rsidP="007D282C">
      <w:pPr>
        <w:overflowPunct w:val="0"/>
        <w:autoSpaceDE w:val="0"/>
        <w:autoSpaceDN w:val="0"/>
        <w:adjustRightInd w:val="0"/>
        <w:spacing w:before="240" w:beforeAutospacing="0" w:after="0" w:afterAutospacing="0"/>
        <w:ind w:left="456" w:hanging="456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</w:pP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>(5)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ab/>
        <w:t>Az önkormányzat és az önkormányzat irányítása alá tartozó költségvetési szerv állományába tartozó személy részére megbízási díj vagy más szerződés alapján díjazás a munkaköri leírása szerint számára előírható feladatra nem fizethető. Más esetben díjfizetésére a feladatra vonatkozóan előzetesen írásban kötött szerződés az Ávr. és a belső szabályzat szabályai szerint igazolt teljesítése után kerülhet sor. A szerződésben ki kell kötni, hogy a díj kizárólag abban az esetben illeti meg a költségvetési szerv állományába tartozó személyt, ha a szerződésben rögzített feladat mellett a munkakörébe tartozó feladatainak is maradéktalanul eleget tett.</w:t>
      </w:r>
    </w:p>
    <w:p w:rsidR="007D282C" w:rsidRPr="00427BCF" w:rsidRDefault="007D282C" w:rsidP="007D282C">
      <w:pPr>
        <w:overflowPunct w:val="0"/>
        <w:autoSpaceDE w:val="0"/>
        <w:autoSpaceDN w:val="0"/>
        <w:adjustRightInd w:val="0"/>
        <w:spacing w:before="240" w:beforeAutospacing="0" w:after="0" w:afterAutospacing="0"/>
        <w:ind w:left="456" w:hanging="456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</w:pP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 xml:space="preserve"> (6)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ab/>
        <w:t xml:space="preserve">Amennyiben a költségvetési szerv harminc napon túli, lejárt esedékességű elismert tartozásállományának mértéke két egymást követő hónapban eléri az éves eredeti kiadási 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lastRenderedPageBreak/>
        <w:t xml:space="preserve">előirányzatának 10%-át vagy a százötven millió forintot, az irányító szerv a költségvetési szervhez önkormányzati biztost jelöl ki. </w:t>
      </w:r>
    </w:p>
    <w:p w:rsidR="007D282C" w:rsidRPr="00427BCF" w:rsidRDefault="007D282C" w:rsidP="007D282C">
      <w:pPr>
        <w:overflowPunct w:val="0"/>
        <w:autoSpaceDE w:val="0"/>
        <w:autoSpaceDN w:val="0"/>
        <w:adjustRightInd w:val="0"/>
        <w:spacing w:before="240" w:beforeAutospacing="0" w:after="0" w:afterAutospacing="0"/>
        <w:ind w:left="454" w:hanging="454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</w:pP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>(7)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ab/>
        <w:t xml:space="preserve">A költségvetési szerv vezetője e rendelet </w:t>
      </w:r>
      <w:r w:rsidRPr="00427BCF">
        <w:rPr>
          <w:rFonts w:ascii="Book Antiqua" w:eastAsia="Times New Roman" w:hAnsi="Book Antiqua" w:cs="Times New Roman"/>
          <w:i/>
          <w:color w:val="auto"/>
          <w:sz w:val="20"/>
          <w:szCs w:val="20"/>
          <w:lang w:bidi="ar-SA"/>
        </w:rPr>
        <w:t>10. mellékletében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 xml:space="preserve"> foglalt adatlapon köteles a tartozásállományról adatot szolgáltatni. A költségvetési szerv az általa lejárt esedékességű elismert tartozásállomány tekintetében – nemleges adat esetén is – havonta a tárgyhó 25-i állapotnak megfelelően a tárgyhónapot követő hó 5-ig az önkormányzat jegyzője részére köteles adatszolgáltatást teljesíteni.</w:t>
      </w:r>
    </w:p>
    <w:p w:rsidR="007D282C" w:rsidRPr="00427BCF" w:rsidRDefault="007D282C" w:rsidP="007D282C">
      <w:pPr>
        <w:autoSpaceDE w:val="0"/>
        <w:autoSpaceDN w:val="0"/>
        <w:adjustRightInd w:val="0"/>
        <w:spacing w:before="240" w:beforeAutospacing="0" w:after="120" w:afterAutospacing="0"/>
        <w:ind w:left="425" w:hanging="425"/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</w:pP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>(8)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ab/>
        <w:t>Kiegészítő támogatás igényléséről a működőképességet veszélyeztető helyzet esetében a polgármester gondoskodik, külön képviselő-testületi döntés alapján.</w:t>
      </w:r>
    </w:p>
    <w:p w:rsidR="00427BCF" w:rsidRPr="00427BCF" w:rsidRDefault="007D282C" w:rsidP="00427BCF">
      <w:pPr>
        <w:overflowPunct w:val="0"/>
        <w:autoSpaceDE w:val="0"/>
        <w:autoSpaceDN w:val="0"/>
        <w:adjustRightInd w:val="0"/>
        <w:spacing w:before="240" w:beforeAutospacing="0" w:after="0" w:afterAutospacing="0"/>
        <w:ind w:left="426" w:hanging="426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</w:pP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>(9) A finanszírozási bevételekkel és kiadásokkal kapcsolatos hatásköröket a Képviselő-testület gyakorolja.</w:t>
      </w:r>
    </w:p>
    <w:p w:rsidR="007D282C" w:rsidRPr="00427BCF" w:rsidRDefault="007D282C" w:rsidP="007D282C">
      <w:pPr>
        <w:overflowPunct w:val="0"/>
        <w:autoSpaceDE w:val="0"/>
        <w:autoSpaceDN w:val="0"/>
        <w:adjustRightInd w:val="0"/>
        <w:spacing w:before="120" w:beforeAutospacing="0" w:after="120" w:afterAutospacing="0"/>
        <w:jc w:val="center"/>
        <w:textAlignment w:val="baseline"/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</w:pPr>
      <w:r w:rsidRPr="00427BCF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>5. Az előirányzatok módosítása</w:t>
      </w:r>
    </w:p>
    <w:p w:rsidR="007D282C" w:rsidRPr="00427BCF" w:rsidRDefault="007D282C" w:rsidP="007D282C">
      <w:pPr>
        <w:spacing w:before="240" w:beforeAutospacing="0" w:after="0" w:afterAutospacing="0"/>
        <w:rPr>
          <w:rFonts w:ascii="Book Antiqua" w:eastAsia="Times New Roman" w:hAnsi="Book Antiqua" w:cs="Times New Roman"/>
          <w:bCs/>
          <w:color w:val="auto"/>
          <w:sz w:val="20"/>
          <w:szCs w:val="20"/>
          <w:lang w:bidi="ar-SA"/>
        </w:rPr>
      </w:pPr>
      <w:r w:rsidRPr="00427BCF"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bidi="ar-SA"/>
        </w:rPr>
        <w:t>5.§</w:t>
      </w:r>
      <w:r w:rsidRPr="00427BCF">
        <w:rPr>
          <w:rFonts w:ascii="Book Antiqua" w:eastAsia="Times New Roman" w:hAnsi="Book Antiqua" w:cs="Times New Roman"/>
          <w:bCs/>
          <w:color w:val="auto"/>
          <w:sz w:val="20"/>
          <w:szCs w:val="20"/>
          <w:lang w:bidi="ar-SA"/>
        </w:rPr>
        <w:t xml:space="preserve"> (1) Az Önkormányzat bevételeinek és kiadásainak módosításáról, a kiadási előirányzatok közötti átcsoportosításról a (2) és (4) bekezdésben foglalt kivétellel a Képviselő-testület dönt.</w:t>
      </w:r>
    </w:p>
    <w:p w:rsidR="007D282C" w:rsidRPr="00427BCF" w:rsidRDefault="007D282C" w:rsidP="007D282C">
      <w:pPr>
        <w:overflowPunct w:val="0"/>
        <w:autoSpaceDE w:val="0"/>
        <w:autoSpaceDN w:val="0"/>
        <w:adjustRightInd w:val="0"/>
        <w:spacing w:before="240" w:beforeAutospacing="0" w:after="80" w:afterAutospacing="0"/>
        <w:ind w:left="425" w:hanging="425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</w:pP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 xml:space="preserve">(2)  A képviselő-testület az Önkormányzat bevételeinek és kiadásainak módosítását és a kiadási kiemelt előirányzatok közötti átcsoportosítás jogát a polgármesterre átruházhatja. </w:t>
      </w:r>
    </w:p>
    <w:p w:rsidR="007D282C" w:rsidRPr="00427BCF" w:rsidRDefault="007D282C" w:rsidP="007D282C">
      <w:pPr>
        <w:overflowPunct w:val="0"/>
        <w:autoSpaceDE w:val="0"/>
        <w:autoSpaceDN w:val="0"/>
        <w:adjustRightInd w:val="0"/>
        <w:spacing w:before="240" w:beforeAutospacing="0" w:after="0" w:afterAutospacing="0"/>
        <w:ind w:left="425" w:hanging="425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</w:pP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>(3) Az (2) bekezdésben foglalt átcsoportosításról a polgármester negyedévente köteles beszámolni, a költségvetés módosítására egyidejűleg javaslatot tenni. Az átruházott hatáskörű előirányzat-módosítási jogkör 2021. december 31-ig gyakorolható.</w:t>
      </w:r>
    </w:p>
    <w:p w:rsidR="007D282C" w:rsidRPr="00427BCF" w:rsidRDefault="007D282C" w:rsidP="007D282C">
      <w:pPr>
        <w:spacing w:before="240" w:beforeAutospacing="0" w:after="0" w:afterAutospacing="0"/>
        <w:ind w:left="425" w:hanging="425"/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</w:pP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 xml:space="preserve">(4) A költségvetési szerv a költségvetése kiemelt előirányzatain belüli rovatok között átcsoportosítást hajthat végre. </w:t>
      </w:r>
    </w:p>
    <w:p w:rsidR="007D282C" w:rsidRPr="00427BCF" w:rsidRDefault="007D282C" w:rsidP="007D282C">
      <w:pPr>
        <w:overflowPunct w:val="0"/>
        <w:autoSpaceDE w:val="0"/>
        <w:autoSpaceDN w:val="0"/>
        <w:adjustRightInd w:val="0"/>
        <w:spacing w:before="120" w:beforeAutospacing="0" w:after="200" w:afterAutospacing="0"/>
        <w:ind w:left="454" w:hanging="454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</w:pP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>(5) A képviselő-testület a költségvetési rendelet 5. § (2) bekezdés szerinti előirányzat-módosítás, előirányzat-átcsoportosítás átvezetéseként - az első negyedév kivételével - negyedévenként, de legkésőbb az éves költségvetési beszámoló elkészítésének határidejéig, december 31-ei hatállyal módosítja a költségvetési rendeletét. Ha év közben az Országgyűlés a hozzájárulások, támogatások előirányzatait zárolja, azokat csökkenti, törli, az intézkedés kihirdetését követően haladéktalanul a képviselő-testület elé kell terjeszteni a költségvetési rendelet módosítását.</w:t>
      </w:r>
    </w:p>
    <w:p w:rsidR="007D282C" w:rsidRPr="00427BCF" w:rsidRDefault="007D282C" w:rsidP="007D282C">
      <w:pPr>
        <w:overflowPunct w:val="0"/>
        <w:autoSpaceDE w:val="0"/>
        <w:autoSpaceDN w:val="0"/>
        <w:adjustRightInd w:val="0"/>
        <w:spacing w:before="120" w:beforeAutospacing="0" w:after="200" w:afterAutospacing="0"/>
        <w:ind w:left="456" w:hanging="456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</w:pP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>(6)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ab/>
        <w:t>A költségvetési szerv alaptevékenysége körében szellemi tevékenység szerződéssel, számla ellenében történő igénybevételére szolgáló kiadási előirányzat csak a személyi juttatások terhére növelhető.</w:t>
      </w:r>
    </w:p>
    <w:p w:rsidR="007D282C" w:rsidRPr="00427BCF" w:rsidRDefault="007D282C" w:rsidP="007D282C">
      <w:pPr>
        <w:overflowPunct w:val="0"/>
        <w:autoSpaceDE w:val="0"/>
        <w:autoSpaceDN w:val="0"/>
        <w:adjustRightInd w:val="0"/>
        <w:spacing w:before="120" w:beforeAutospacing="0" w:after="200" w:afterAutospacing="0"/>
        <w:ind w:left="456" w:hanging="456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</w:pP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>(7)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ab/>
        <w:t xml:space="preserve">Amennyiben az önkormányzat év közben a költségvetési rendelet készítésekor nem ismert többletbevételhez jut, vagy bevételei a tervezettől elmaradnak, arról a polgármester a képviselő-testületet tájékoztatja. </w:t>
      </w:r>
    </w:p>
    <w:p w:rsidR="007D282C" w:rsidRPr="00427BCF" w:rsidRDefault="007D282C" w:rsidP="007D282C">
      <w:pPr>
        <w:overflowPunct w:val="0"/>
        <w:autoSpaceDE w:val="0"/>
        <w:autoSpaceDN w:val="0"/>
        <w:adjustRightInd w:val="0"/>
        <w:spacing w:before="120" w:beforeAutospacing="0" w:after="200" w:afterAutospacing="0"/>
        <w:ind w:left="456" w:hanging="456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</w:pP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lastRenderedPageBreak/>
        <w:t>(8)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ab/>
        <w:t>A képviselő-testület által jóváhagyott kiemelt előirányzatokat valamennyi költségvetési szerv köteles betartani. Az előirányzat túllépés fegyelmi felelősséget von maga után.</w:t>
      </w:r>
    </w:p>
    <w:p w:rsidR="00427BCF" w:rsidRPr="00427BCF" w:rsidRDefault="007D282C" w:rsidP="00427BCF">
      <w:pPr>
        <w:overflowPunct w:val="0"/>
        <w:autoSpaceDE w:val="0"/>
        <w:autoSpaceDN w:val="0"/>
        <w:adjustRightInd w:val="0"/>
        <w:spacing w:before="0" w:beforeAutospacing="0" w:after="200" w:afterAutospacing="0"/>
        <w:ind w:left="454" w:hanging="454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</w:pP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 xml:space="preserve">(9) Az önkormányzat saját forrásai terhére - a képviselő-testület hivatalánál foglalkoztatott köztisztviselők vonatkozásában - a közszolgálati tisztviselőkről szóló 2011. évi CXCIX. törvényben foglaltaktól eltérően - az illetményalapot 46.380 ,- Ft-ban állapítja meg. </w:t>
      </w:r>
    </w:p>
    <w:p w:rsidR="007D282C" w:rsidRPr="00427BCF" w:rsidRDefault="007D282C" w:rsidP="007D282C">
      <w:pPr>
        <w:overflowPunct w:val="0"/>
        <w:autoSpaceDE w:val="0"/>
        <w:autoSpaceDN w:val="0"/>
        <w:adjustRightInd w:val="0"/>
        <w:spacing w:before="240" w:beforeAutospacing="0" w:after="240" w:afterAutospacing="0"/>
        <w:jc w:val="center"/>
        <w:textAlignment w:val="baseline"/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</w:pPr>
      <w:r w:rsidRPr="00427BCF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>6. A gazdálkodás szabályai</w:t>
      </w:r>
    </w:p>
    <w:p w:rsidR="007D282C" w:rsidRPr="00427BCF" w:rsidRDefault="007D282C" w:rsidP="007D282C">
      <w:pPr>
        <w:overflowPunct w:val="0"/>
        <w:autoSpaceDE w:val="0"/>
        <w:autoSpaceDN w:val="0"/>
        <w:adjustRightInd w:val="0"/>
        <w:spacing w:before="120" w:beforeAutospacing="0" w:after="0" w:afterAutospacing="0"/>
        <w:ind w:left="456" w:hanging="456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</w:pPr>
      <w:r w:rsidRPr="00427BCF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>6.§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 xml:space="preserve"> (1)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ab/>
        <w:t>A költségvetési szervek rendeletben meghatározott bevételi és kiadási előirányzatai felett az intézmények vezetői előirányzat-felhasználási jogkörrel rendelkeznek.</w:t>
      </w:r>
    </w:p>
    <w:p w:rsidR="007D282C" w:rsidRPr="00427BCF" w:rsidRDefault="007D282C" w:rsidP="007D282C">
      <w:pPr>
        <w:overflowPunct w:val="0"/>
        <w:autoSpaceDE w:val="0"/>
        <w:autoSpaceDN w:val="0"/>
        <w:adjustRightInd w:val="0"/>
        <w:spacing w:before="120" w:beforeAutospacing="0" w:after="0" w:afterAutospacing="0"/>
        <w:ind w:left="456" w:hanging="456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</w:pP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>(2)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ab/>
        <w:t>A költségvetési szervek az alapfeladatai ellátását szolgáló személyi juttatásokkal és az azokhoz kapcsolódó járulékok és egyéb közterhek előirányzataival minden esetben, egyéb előirányzatokkal a képviselő-testületi határozattal elfogadott munkamegosztási megállapodásban foglaltaknak megfelelően rendelkezik.</w:t>
      </w:r>
    </w:p>
    <w:p w:rsidR="007D282C" w:rsidRPr="00427BCF" w:rsidRDefault="007D282C" w:rsidP="007D282C">
      <w:pPr>
        <w:overflowPunct w:val="0"/>
        <w:autoSpaceDE w:val="0"/>
        <w:autoSpaceDN w:val="0"/>
        <w:adjustRightInd w:val="0"/>
        <w:spacing w:before="120" w:beforeAutospacing="0" w:after="0" w:afterAutospacing="0"/>
        <w:ind w:left="456" w:hanging="456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</w:pP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>(3)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ab/>
        <w:t>Valamennyi költségvetési szerv vezetője köteles belső szabályzatban rögzíteni a működéshez, gazdálkodáshoz kapcsolódóan a gazdálkodás vitelét meghatározó szabályokat, a mindenkor érvényes központi szabályozás figyelembe vételével, illetve a szükséges módosításokat végrehajtani. A szabályozásbeli hiányosságért, a felelősség a mindenkori intézményvezetőt terheli.</w:t>
      </w:r>
    </w:p>
    <w:p w:rsidR="007D282C" w:rsidRPr="00427BCF" w:rsidRDefault="007D282C" w:rsidP="00427BCF">
      <w:pPr>
        <w:overflowPunct w:val="0"/>
        <w:autoSpaceDE w:val="0"/>
        <w:autoSpaceDN w:val="0"/>
        <w:adjustRightInd w:val="0"/>
        <w:spacing w:before="120" w:beforeAutospacing="0" w:after="0" w:afterAutospacing="0"/>
        <w:ind w:left="456" w:hanging="456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</w:pP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>(4)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ab/>
        <w:t>A polgármesteri (önkormányzati, közös) hivatal, valamint a költségvetési szervek az évközi előirányzat-módosításokról a jegyző által elrendelt formában kötelesek naprakész nyilvántartást vezetni.</w:t>
      </w:r>
    </w:p>
    <w:p w:rsidR="00427BCF" w:rsidRPr="00427BCF" w:rsidRDefault="007D282C" w:rsidP="00427BCF">
      <w:pPr>
        <w:overflowPunct w:val="0"/>
        <w:autoSpaceDE w:val="0"/>
        <w:autoSpaceDN w:val="0"/>
        <w:adjustRightInd w:val="0"/>
        <w:spacing w:before="240" w:beforeAutospacing="0" w:after="240" w:afterAutospacing="0"/>
        <w:jc w:val="center"/>
        <w:textAlignment w:val="baseline"/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</w:pPr>
      <w:r w:rsidRPr="00427BCF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>7. A költségvetés végrehajtásának ellenőrzése</w:t>
      </w:r>
    </w:p>
    <w:p w:rsidR="007D282C" w:rsidRPr="00427BCF" w:rsidRDefault="007D282C" w:rsidP="007D282C">
      <w:pPr>
        <w:overflowPunct w:val="0"/>
        <w:autoSpaceDE w:val="0"/>
        <w:autoSpaceDN w:val="0"/>
        <w:adjustRightInd w:val="0"/>
        <w:spacing w:before="120" w:beforeAutospacing="0" w:after="0" w:afterAutospacing="0"/>
        <w:ind w:left="426" w:hanging="426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</w:pPr>
      <w:r w:rsidRPr="00427BCF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>7.§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 xml:space="preserve"> (1)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ab/>
        <w:t>Az önkormányzati költségvetési szervek ellenőrzése a belső kontrollrendszer keretében valósul meg, melynek létrehozásáért, működtetésért és továbbfejlesztéséért az önkormányzat esetében a jegyző, az intézmények esetében az intézményvezető felelős.</w:t>
      </w:r>
    </w:p>
    <w:p w:rsidR="007D282C" w:rsidRPr="00427BCF" w:rsidRDefault="007D282C" w:rsidP="007D282C">
      <w:pPr>
        <w:overflowPunct w:val="0"/>
        <w:autoSpaceDE w:val="0"/>
        <w:autoSpaceDN w:val="0"/>
        <w:adjustRightInd w:val="0"/>
        <w:spacing w:before="120" w:beforeAutospacing="0" w:after="0" w:afterAutospacing="0"/>
        <w:ind w:left="426" w:hanging="426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</w:pP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>(2)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ab/>
        <w:t>Az Önkormányzat a belső ellenőrzés kialakításáról a külsős belső ellenőr megbízása útján gondoskodik. A megfelelő működtetésről és a függetlenség biztosításáról a jegyző köteles gondoskodni.</w:t>
      </w:r>
    </w:p>
    <w:p w:rsidR="007D282C" w:rsidRPr="00427BCF" w:rsidRDefault="007D282C" w:rsidP="007D282C">
      <w:pPr>
        <w:overflowPunct w:val="0"/>
        <w:autoSpaceDE w:val="0"/>
        <w:autoSpaceDN w:val="0"/>
        <w:adjustRightInd w:val="0"/>
        <w:spacing w:before="120" w:beforeAutospacing="0" w:after="0" w:afterAutospacing="0"/>
        <w:ind w:left="426" w:hanging="426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</w:pPr>
    </w:p>
    <w:p w:rsidR="007D282C" w:rsidRPr="00427BCF" w:rsidRDefault="007D282C" w:rsidP="0082500F">
      <w:pPr>
        <w:keepNext/>
        <w:overflowPunct w:val="0"/>
        <w:autoSpaceDE w:val="0"/>
        <w:autoSpaceDN w:val="0"/>
        <w:adjustRightInd w:val="0"/>
        <w:spacing w:before="240" w:beforeAutospacing="0" w:after="240" w:afterAutospacing="0"/>
        <w:ind w:left="1701"/>
        <w:jc w:val="center"/>
        <w:textAlignment w:val="baseline"/>
        <w:outlineLvl w:val="0"/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</w:pPr>
      <w:bookmarkStart w:id="1" w:name="_GoBack"/>
      <w:r w:rsidRPr="00427BCF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>8. Záró és vegyes rendelkezések</w:t>
      </w:r>
    </w:p>
    <w:bookmarkEnd w:id="1"/>
    <w:p w:rsidR="007D282C" w:rsidRPr="00427BCF" w:rsidRDefault="007D282C" w:rsidP="007D282C">
      <w:pPr>
        <w:overflowPunct w:val="0"/>
        <w:autoSpaceDE w:val="0"/>
        <w:autoSpaceDN w:val="0"/>
        <w:adjustRightInd w:val="0"/>
        <w:spacing w:before="0" w:beforeAutospacing="0" w:after="0" w:afterAutospacing="0"/>
        <w:jc w:val="left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</w:pPr>
    </w:p>
    <w:p w:rsidR="007D282C" w:rsidRPr="00427BCF" w:rsidRDefault="007D282C" w:rsidP="007D282C">
      <w:pPr>
        <w:overflowPunct w:val="0"/>
        <w:autoSpaceDE w:val="0"/>
        <w:autoSpaceDN w:val="0"/>
        <w:adjustRightInd w:val="0"/>
        <w:spacing w:before="120" w:beforeAutospacing="0" w:after="0" w:afterAutospacing="0"/>
        <w:ind w:left="426" w:hanging="426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</w:pPr>
      <w:r w:rsidRPr="00427BCF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>8.§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t xml:space="preserve"> Ez a rendelet a kihirdetését követő napon lép hatályba.</w:t>
      </w:r>
    </w:p>
    <w:p w:rsidR="007D282C" w:rsidRPr="00427BCF" w:rsidRDefault="007D282C" w:rsidP="007D282C">
      <w:pPr>
        <w:overflowPunct w:val="0"/>
        <w:autoSpaceDE w:val="0"/>
        <w:autoSpaceDN w:val="0"/>
        <w:adjustRightInd w:val="0"/>
        <w:spacing w:before="120" w:beforeAutospacing="0" w:after="0" w:afterAutospacing="0"/>
        <w:ind w:left="426" w:hanging="426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</w:pPr>
    </w:p>
    <w:p w:rsidR="007D282C" w:rsidRPr="00427BCF" w:rsidRDefault="007D282C" w:rsidP="007D282C">
      <w:pPr>
        <w:overflowPunct w:val="0"/>
        <w:autoSpaceDE w:val="0"/>
        <w:autoSpaceDN w:val="0"/>
        <w:adjustRightInd w:val="0"/>
        <w:spacing w:before="60" w:beforeAutospacing="0" w:after="120" w:afterAutospacing="0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</w:pPr>
      <w:r w:rsidRPr="00427BCF"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lastRenderedPageBreak/>
        <w:t>Délegyháza, 2021. február 12.</w:t>
      </w:r>
    </w:p>
    <w:p w:rsidR="0023372D" w:rsidRPr="00427BCF" w:rsidRDefault="0023372D" w:rsidP="009F4C10">
      <w:pPr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5F7C53" w:rsidRPr="00427BCF" w:rsidRDefault="00683740" w:rsidP="00683740">
      <w:pPr>
        <w:jc w:val="center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r w:rsidRPr="00427BCF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k.m.f.</w:t>
      </w:r>
    </w:p>
    <w:p w:rsidR="005F7C53" w:rsidRPr="00427BCF" w:rsidRDefault="005F7C53" w:rsidP="005F7C53">
      <w:pPr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5F7C53" w:rsidRPr="00427BCF" w:rsidRDefault="005F7C53" w:rsidP="0023372D">
      <w:pPr>
        <w:tabs>
          <w:tab w:val="center" w:pos="2268"/>
          <w:tab w:val="center" w:pos="6663"/>
        </w:tabs>
        <w:contextualSpacing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r w:rsidRPr="00427BCF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  <w:t xml:space="preserve">dr. Riebl Antal </w:t>
      </w:r>
      <w:r w:rsidRPr="00427BCF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  <w:t>dr. Molnár Zsuzsanna</w:t>
      </w:r>
    </w:p>
    <w:p w:rsidR="005F7C53" w:rsidRPr="00427BCF" w:rsidRDefault="005F7C53" w:rsidP="0023372D">
      <w:pPr>
        <w:tabs>
          <w:tab w:val="center" w:pos="2268"/>
          <w:tab w:val="center" w:pos="6663"/>
        </w:tabs>
        <w:contextualSpacing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r w:rsidRPr="00427BCF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  <w:t xml:space="preserve">polgármester </w:t>
      </w:r>
      <w:r w:rsidRPr="00427BCF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  <w:t>jegyző</w:t>
      </w:r>
    </w:p>
    <w:p w:rsidR="008E6BB2" w:rsidRPr="00427BCF" w:rsidRDefault="008E6BB2">
      <w:pPr>
        <w:spacing w:line="14" w:lineRule="exact"/>
        <w:rPr>
          <w:rFonts w:ascii="Book Antiqua" w:hAnsi="Book Antiqua"/>
          <w:color w:val="auto"/>
          <w:sz w:val="20"/>
          <w:szCs w:val="20"/>
        </w:rPr>
      </w:pPr>
    </w:p>
    <w:sectPr w:rsidR="008E6BB2" w:rsidRPr="00427BCF" w:rsidSect="004036E9">
      <w:footerReference w:type="default" r:id="rId7"/>
      <w:pgSz w:w="11900" w:h="16840"/>
      <w:pgMar w:top="1134" w:right="1435" w:bottom="1134" w:left="1383" w:header="833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F7" w:rsidRDefault="00BE2180">
      <w:r>
        <w:separator/>
      </w:r>
    </w:p>
  </w:endnote>
  <w:endnote w:type="continuationSeparator" w:id="0">
    <w:p w:rsidR="00DC46F7" w:rsidRDefault="00BE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BB2" w:rsidRDefault="008E6BB2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B2" w:rsidRDefault="008E6BB2"/>
  </w:footnote>
  <w:footnote w:type="continuationSeparator" w:id="0">
    <w:p w:rsidR="008E6BB2" w:rsidRDefault="008E6B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D22AF6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69411E0"/>
    <w:multiLevelType w:val="hybridMultilevel"/>
    <w:tmpl w:val="1B141B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11ED6"/>
    <w:multiLevelType w:val="hybridMultilevel"/>
    <w:tmpl w:val="9D8A2452"/>
    <w:lvl w:ilvl="0" w:tplc="625CBAC4">
      <w:start w:val="1"/>
      <w:numFmt w:val="decimal"/>
      <w:lvlText w:val="%1."/>
      <w:lvlJc w:val="left"/>
      <w:pPr>
        <w:ind w:left="720" w:hanging="360"/>
      </w:pPr>
      <w:rPr>
        <w:rFonts w:eastAsia="Courier New" w:cs="Tahoma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706C2"/>
    <w:multiLevelType w:val="multilevel"/>
    <w:tmpl w:val="049408FC"/>
    <w:lvl w:ilvl="0">
      <w:start w:val="1"/>
      <w:numFmt w:val="decimal"/>
      <w:pStyle w:val="Cmsor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3F252D"/>
    <w:multiLevelType w:val="hybridMultilevel"/>
    <w:tmpl w:val="6436E926"/>
    <w:lvl w:ilvl="0" w:tplc="72D86664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01" w:hanging="360"/>
      </w:pPr>
    </w:lvl>
    <w:lvl w:ilvl="2" w:tplc="040E001B" w:tentative="1">
      <w:start w:val="1"/>
      <w:numFmt w:val="lowerRoman"/>
      <w:lvlText w:val="%3."/>
      <w:lvlJc w:val="right"/>
      <w:pPr>
        <w:ind w:left="2821" w:hanging="180"/>
      </w:pPr>
    </w:lvl>
    <w:lvl w:ilvl="3" w:tplc="040E000F" w:tentative="1">
      <w:start w:val="1"/>
      <w:numFmt w:val="decimal"/>
      <w:lvlText w:val="%4."/>
      <w:lvlJc w:val="left"/>
      <w:pPr>
        <w:ind w:left="3541" w:hanging="360"/>
      </w:pPr>
    </w:lvl>
    <w:lvl w:ilvl="4" w:tplc="040E0019" w:tentative="1">
      <w:start w:val="1"/>
      <w:numFmt w:val="lowerLetter"/>
      <w:lvlText w:val="%5."/>
      <w:lvlJc w:val="left"/>
      <w:pPr>
        <w:ind w:left="4261" w:hanging="360"/>
      </w:pPr>
    </w:lvl>
    <w:lvl w:ilvl="5" w:tplc="040E001B" w:tentative="1">
      <w:start w:val="1"/>
      <w:numFmt w:val="lowerRoman"/>
      <w:lvlText w:val="%6."/>
      <w:lvlJc w:val="right"/>
      <w:pPr>
        <w:ind w:left="4981" w:hanging="180"/>
      </w:pPr>
    </w:lvl>
    <w:lvl w:ilvl="6" w:tplc="040E000F" w:tentative="1">
      <w:start w:val="1"/>
      <w:numFmt w:val="decimal"/>
      <w:lvlText w:val="%7."/>
      <w:lvlJc w:val="left"/>
      <w:pPr>
        <w:ind w:left="5701" w:hanging="360"/>
      </w:pPr>
    </w:lvl>
    <w:lvl w:ilvl="7" w:tplc="040E0019" w:tentative="1">
      <w:start w:val="1"/>
      <w:numFmt w:val="lowerLetter"/>
      <w:lvlText w:val="%8."/>
      <w:lvlJc w:val="left"/>
      <w:pPr>
        <w:ind w:left="6421" w:hanging="360"/>
      </w:pPr>
    </w:lvl>
    <w:lvl w:ilvl="8" w:tplc="040E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6" w15:restartNumberingAfterBreak="0">
    <w:nsid w:val="502D268B"/>
    <w:multiLevelType w:val="hybridMultilevel"/>
    <w:tmpl w:val="29A62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5225A"/>
    <w:multiLevelType w:val="hybridMultilevel"/>
    <w:tmpl w:val="CA361216"/>
    <w:lvl w:ilvl="0" w:tplc="D7706F8C">
      <w:start w:val="1"/>
      <w:numFmt w:val="decimal"/>
      <w:lvlText w:val="%1."/>
      <w:lvlJc w:val="left"/>
      <w:pPr>
        <w:ind w:left="720" w:hanging="360"/>
      </w:pPr>
      <w:rPr>
        <w:rFonts w:eastAsia="Courier New" w:cs="Tahoma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32702"/>
    <w:multiLevelType w:val="hybridMultilevel"/>
    <w:tmpl w:val="53A2CD72"/>
    <w:lvl w:ilvl="0" w:tplc="315A9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00A70CC"/>
    <w:multiLevelType w:val="hybridMultilevel"/>
    <w:tmpl w:val="EF2E621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B2"/>
    <w:rsid w:val="00004BC9"/>
    <w:rsid w:val="0000551D"/>
    <w:rsid w:val="00006DA7"/>
    <w:rsid w:val="0002366F"/>
    <w:rsid w:val="0002619A"/>
    <w:rsid w:val="00026D90"/>
    <w:rsid w:val="0003070E"/>
    <w:rsid w:val="000413CC"/>
    <w:rsid w:val="000559B7"/>
    <w:rsid w:val="00064CFC"/>
    <w:rsid w:val="0007427A"/>
    <w:rsid w:val="00093DB9"/>
    <w:rsid w:val="000C5673"/>
    <w:rsid w:val="000E548E"/>
    <w:rsid w:val="000E5494"/>
    <w:rsid w:val="000E6A71"/>
    <w:rsid w:val="000E71D1"/>
    <w:rsid w:val="00130CC6"/>
    <w:rsid w:val="00131C9B"/>
    <w:rsid w:val="00147C1B"/>
    <w:rsid w:val="00150B3A"/>
    <w:rsid w:val="00167A78"/>
    <w:rsid w:val="00177EA2"/>
    <w:rsid w:val="001A1062"/>
    <w:rsid w:val="001B3EB4"/>
    <w:rsid w:val="001B3ECE"/>
    <w:rsid w:val="001B79EA"/>
    <w:rsid w:val="001C4C3C"/>
    <w:rsid w:val="001C56E6"/>
    <w:rsid w:val="001C5FF1"/>
    <w:rsid w:val="001E0087"/>
    <w:rsid w:val="001F67FE"/>
    <w:rsid w:val="00226322"/>
    <w:rsid w:val="0023372D"/>
    <w:rsid w:val="002765D8"/>
    <w:rsid w:val="002809AC"/>
    <w:rsid w:val="00294685"/>
    <w:rsid w:val="002A1D5E"/>
    <w:rsid w:val="002A4A7A"/>
    <w:rsid w:val="002B37EF"/>
    <w:rsid w:val="002D076B"/>
    <w:rsid w:val="002D7FFC"/>
    <w:rsid w:val="002F08D0"/>
    <w:rsid w:val="0030700A"/>
    <w:rsid w:val="00307812"/>
    <w:rsid w:val="00310969"/>
    <w:rsid w:val="0036198C"/>
    <w:rsid w:val="0037626B"/>
    <w:rsid w:val="003855CD"/>
    <w:rsid w:val="00387738"/>
    <w:rsid w:val="003B7521"/>
    <w:rsid w:val="003C3091"/>
    <w:rsid w:val="003E57CF"/>
    <w:rsid w:val="003E6D35"/>
    <w:rsid w:val="003F7FE7"/>
    <w:rsid w:val="004036E9"/>
    <w:rsid w:val="004113E5"/>
    <w:rsid w:val="004210B1"/>
    <w:rsid w:val="00427BCF"/>
    <w:rsid w:val="0043540C"/>
    <w:rsid w:val="00443025"/>
    <w:rsid w:val="00443D65"/>
    <w:rsid w:val="00456C67"/>
    <w:rsid w:val="00457CBA"/>
    <w:rsid w:val="004608B1"/>
    <w:rsid w:val="00464726"/>
    <w:rsid w:val="00473020"/>
    <w:rsid w:val="00474ED6"/>
    <w:rsid w:val="00474F13"/>
    <w:rsid w:val="004846BA"/>
    <w:rsid w:val="00487123"/>
    <w:rsid w:val="00487FE0"/>
    <w:rsid w:val="004A3AC0"/>
    <w:rsid w:val="004A7E65"/>
    <w:rsid w:val="004C2114"/>
    <w:rsid w:val="004C3EBE"/>
    <w:rsid w:val="004C488F"/>
    <w:rsid w:val="004D3251"/>
    <w:rsid w:val="004F22F0"/>
    <w:rsid w:val="005044CF"/>
    <w:rsid w:val="00535B0C"/>
    <w:rsid w:val="005605D3"/>
    <w:rsid w:val="00562E7D"/>
    <w:rsid w:val="00566001"/>
    <w:rsid w:val="005819B1"/>
    <w:rsid w:val="00595FDB"/>
    <w:rsid w:val="005A2273"/>
    <w:rsid w:val="005B4506"/>
    <w:rsid w:val="005D7B5C"/>
    <w:rsid w:val="005E6332"/>
    <w:rsid w:val="005F7C53"/>
    <w:rsid w:val="00610C3A"/>
    <w:rsid w:val="00612212"/>
    <w:rsid w:val="00615E04"/>
    <w:rsid w:val="006329C8"/>
    <w:rsid w:val="00632BE0"/>
    <w:rsid w:val="00635639"/>
    <w:rsid w:val="00674D36"/>
    <w:rsid w:val="00683740"/>
    <w:rsid w:val="006B4F84"/>
    <w:rsid w:val="006B5EE7"/>
    <w:rsid w:val="006B7EE3"/>
    <w:rsid w:val="006C23B8"/>
    <w:rsid w:val="006F50C5"/>
    <w:rsid w:val="00740D2B"/>
    <w:rsid w:val="00743C59"/>
    <w:rsid w:val="0075006A"/>
    <w:rsid w:val="00753CCD"/>
    <w:rsid w:val="00774127"/>
    <w:rsid w:val="007768BC"/>
    <w:rsid w:val="007A6C46"/>
    <w:rsid w:val="007B2B80"/>
    <w:rsid w:val="007C63B9"/>
    <w:rsid w:val="007D2426"/>
    <w:rsid w:val="007D282C"/>
    <w:rsid w:val="007D558B"/>
    <w:rsid w:val="007E2A5D"/>
    <w:rsid w:val="008035B4"/>
    <w:rsid w:val="00810DC9"/>
    <w:rsid w:val="00812F81"/>
    <w:rsid w:val="00820139"/>
    <w:rsid w:val="0082500F"/>
    <w:rsid w:val="0083357F"/>
    <w:rsid w:val="0083454A"/>
    <w:rsid w:val="008414D6"/>
    <w:rsid w:val="00844113"/>
    <w:rsid w:val="00897BD5"/>
    <w:rsid w:val="008A1A5A"/>
    <w:rsid w:val="008A1AA3"/>
    <w:rsid w:val="008B5EFD"/>
    <w:rsid w:val="008B771D"/>
    <w:rsid w:val="008C6AD9"/>
    <w:rsid w:val="008E5E52"/>
    <w:rsid w:val="008E6BB2"/>
    <w:rsid w:val="00911A75"/>
    <w:rsid w:val="0092342E"/>
    <w:rsid w:val="00924011"/>
    <w:rsid w:val="00945C2C"/>
    <w:rsid w:val="0096105B"/>
    <w:rsid w:val="00966FAC"/>
    <w:rsid w:val="00967CB8"/>
    <w:rsid w:val="0097596F"/>
    <w:rsid w:val="009858AE"/>
    <w:rsid w:val="00992862"/>
    <w:rsid w:val="009A3EFF"/>
    <w:rsid w:val="009A5C14"/>
    <w:rsid w:val="009B343A"/>
    <w:rsid w:val="009E1976"/>
    <w:rsid w:val="009F17F7"/>
    <w:rsid w:val="009F351D"/>
    <w:rsid w:val="009F4C10"/>
    <w:rsid w:val="00A37076"/>
    <w:rsid w:val="00A74425"/>
    <w:rsid w:val="00A86BB4"/>
    <w:rsid w:val="00A87523"/>
    <w:rsid w:val="00AB2F5C"/>
    <w:rsid w:val="00AD10E3"/>
    <w:rsid w:val="00AD3780"/>
    <w:rsid w:val="00B0795F"/>
    <w:rsid w:val="00B1300E"/>
    <w:rsid w:val="00B37A43"/>
    <w:rsid w:val="00B56698"/>
    <w:rsid w:val="00B70520"/>
    <w:rsid w:val="00B70E5F"/>
    <w:rsid w:val="00B775E1"/>
    <w:rsid w:val="00BA257E"/>
    <w:rsid w:val="00BA4648"/>
    <w:rsid w:val="00BC10EB"/>
    <w:rsid w:val="00BE171B"/>
    <w:rsid w:val="00BE2180"/>
    <w:rsid w:val="00BF6F38"/>
    <w:rsid w:val="00C06DF1"/>
    <w:rsid w:val="00C26A2C"/>
    <w:rsid w:val="00C32A8D"/>
    <w:rsid w:val="00C36840"/>
    <w:rsid w:val="00C46DB6"/>
    <w:rsid w:val="00C50E80"/>
    <w:rsid w:val="00C52DBA"/>
    <w:rsid w:val="00C562AB"/>
    <w:rsid w:val="00C61D9A"/>
    <w:rsid w:val="00C63B8F"/>
    <w:rsid w:val="00C8783B"/>
    <w:rsid w:val="00C90F2A"/>
    <w:rsid w:val="00CA70DD"/>
    <w:rsid w:val="00CA7987"/>
    <w:rsid w:val="00CB6E7D"/>
    <w:rsid w:val="00CE0F23"/>
    <w:rsid w:val="00CE34D0"/>
    <w:rsid w:val="00CE7824"/>
    <w:rsid w:val="00CF0506"/>
    <w:rsid w:val="00CF7BB2"/>
    <w:rsid w:val="00D30A0B"/>
    <w:rsid w:val="00D348F8"/>
    <w:rsid w:val="00D403E9"/>
    <w:rsid w:val="00D43DF4"/>
    <w:rsid w:val="00D447DD"/>
    <w:rsid w:val="00D50028"/>
    <w:rsid w:val="00D53500"/>
    <w:rsid w:val="00D56AF1"/>
    <w:rsid w:val="00D63BF4"/>
    <w:rsid w:val="00D76092"/>
    <w:rsid w:val="00D81A07"/>
    <w:rsid w:val="00D83BEA"/>
    <w:rsid w:val="00D94B7D"/>
    <w:rsid w:val="00DA50C7"/>
    <w:rsid w:val="00DC20F2"/>
    <w:rsid w:val="00DC46F7"/>
    <w:rsid w:val="00E64DEA"/>
    <w:rsid w:val="00E743CA"/>
    <w:rsid w:val="00E87A01"/>
    <w:rsid w:val="00EC128D"/>
    <w:rsid w:val="00ED6541"/>
    <w:rsid w:val="00EE1C80"/>
    <w:rsid w:val="00EE41FB"/>
    <w:rsid w:val="00EE4B97"/>
    <w:rsid w:val="00EE4F39"/>
    <w:rsid w:val="00F2634A"/>
    <w:rsid w:val="00F3239B"/>
    <w:rsid w:val="00F370A4"/>
    <w:rsid w:val="00F46359"/>
    <w:rsid w:val="00F51893"/>
    <w:rsid w:val="00F71E1A"/>
    <w:rsid w:val="00F8579A"/>
    <w:rsid w:val="00FA736A"/>
    <w:rsid w:val="00FB56FC"/>
    <w:rsid w:val="00FB627B"/>
    <w:rsid w:val="00FB7855"/>
    <w:rsid w:val="00FC0EDC"/>
    <w:rsid w:val="00FC1CAE"/>
    <w:rsid w:val="00FC51E3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674E4-5589-48CF-994B-CD1234E4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7596F"/>
    <w:rPr>
      <w:color w:val="000000"/>
    </w:rPr>
  </w:style>
  <w:style w:type="paragraph" w:styleId="Cmsor1">
    <w:name w:val="heading 1"/>
    <w:basedOn w:val="Norml"/>
    <w:next w:val="Norml"/>
    <w:link w:val="Cmsor1Char"/>
    <w:uiPriority w:val="99"/>
    <w:qFormat/>
    <w:rsid w:val="004846BA"/>
    <w:pPr>
      <w:keepNext/>
      <w:numPr>
        <w:numId w:val="1"/>
      </w:numPr>
      <w:suppressAutoHyphens/>
      <w:jc w:val="center"/>
      <w:outlineLvl w:val="0"/>
    </w:pPr>
    <w:rPr>
      <w:rFonts w:ascii="Arial" w:eastAsia="Times New Roman" w:hAnsi="Arial" w:cs="Times New Roman"/>
      <w:b/>
      <w:bCs/>
      <w:color w:val="auto"/>
      <w:lang w:val="x-none" w:eastAsia="ar-SA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50E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msor10">
    <w:name w:val="Címsor #1_"/>
    <w:basedOn w:val="Bekezdsalapbettpusa"/>
    <w:link w:val="Cmsor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Fejlcvagylblc2">
    <w:name w:val="Fejléc vagy lábléc (2)_"/>
    <w:basedOn w:val="Bekezdsalapbettpusa"/>
    <w:link w:val="Fejlcvagylbl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rtalomjegyzk">
    <w:name w:val="Tartalomjegyzék_"/>
    <w:basedOn w:val="Bekezdsalapbettpusa"/>
    <w:link w:val="Tartalomjegyzk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zvegtrzs1">
    <w:name w:val="Szövegtörzs1"/>
    <w:basedOn w:val="Norml"/>
    <w:link w:val="Szvegtrzs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Cmsor11">
    <w:name w:val="Címsor #1"/>
    <w:basedOn w:val="Norml"/>
    <w:link w:val="Cmsor10"/>
    <w:pPr>
      <w:shd w:val="clear" w:color="auto" w:fill="FFFFFF"/>
      <w:spacing w:before="120" w:after="5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Fejlcvagylblc20">
    <w:name w:val="Fejléc vagy lábléc (2)"/>
    <w:basedOn w:val="Norml"/>
    <w:link w:val="Fejlcvagylblc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rtalomjegyzk0">
    <w:name w:val="Tartalomjegyzék"/>
    <w:basedOn w:val="Norml"/>
    <w:link w:val="Tartalomjegyzk"/>
    <w:pPr>
      <w:shd w:val="clear" w:color="auto" w:fill="FFFFFF"/>
      <w:spacing w:after="260"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DC20F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Listaszerbekezds">
    <w:name w:val="List Paragraph"/>
    <w:basedOn w:val="Norml"/>
    <w:link w:val="ListaszerbekezdsChar"/>
    <w:uiPriority w:val="34"/>
    <w:qFormat/>
    <w:rsid w:val="00DC20F2"/>
    <w:pPr>
      <w:ind w:left="720"/>
      <w:contextualSpacing/>
    </w:pPr>
  </w:style>
  <w:style w:type="paragraph" w:styleId="Szvegtrzsbehzssal3">
    <w:name w:val="Body Text Indent 3"/>
    <w:basedOn w:val="Norml"/>
    <w:link w:val="Szvegtrzsbehzssal3Char"/>
    <w:semiHidden/>
    <w:rsid w:val="00167A78"/>
    <w:pPr>
      <w:suppressAutoHyphens/>
      <w:ind w:left="1843"/>
    </w:pPr>
    <w:rPr>
      <w:rFonts w:ascii="Bookman Old Style" w:eastAsia="Times New Roman" w:hAnsi="Bookman Old Style" w:cs="Times New Roman"/>
      <w:b/>
      <w:color w:val="auto"/>
      <w:sz w:val="22"/>
      <w:lang w:eastAsia="ar-SA" w:bidi="ar-SA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167A78"/>
    <w:rPr>
      <w:rFonts w:ascii="Bookman Old Style" w:eastAsia="Times New Roman" w:hAnsi="Bookman Old Style" w:cs="Times New Roman"/>
      <w:b/>
      <w:sz w:val="22"/>
      <w:lang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A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AC0"/>
    <w:rPr>
      <w:rFonts w:ascii="Segoe UI" w:hAnsi="Segoe UI" w:cs="Segoe UI"/>
      <w:color w:val="000000"/>
      <w:sz w:val="18"/>
      <w:szCs w:val="18"/>
    </w:rPr>
  </w:style>
  <w:style w:type="character" w:styleId="Kiemels2">
    <w:name w:val="Strong"/>
    <w:qFormat/>
    <w:rsid w:val="00F2634A"/>
    <w:rPr>
      <w:b/>
      <w:bCs/>
    </w:rPr>
  </w:style>
  <w:style w:type="character" w:customStyle="1" w:styleId="grame">
    <w:name w:val="grame"/>
    <w:basedOn w:val="Bekezdsalapbettpusa"/>
    <w:rsid w:val="00F2634A"/>
  </w:style>
  <w:style w:type="character" w:customStyle="1" w:styleId="Cmsor1Char">
    <w:name w:val="Címsor 1 Char"/>
    <w:basedOn w:val="Bekezdsalapbettpusa"/>
    <w:link w:val="Cmsor1"/>
    <w:uiPriority w:val="99"/>
    <w:rsid w:val="004846BA"/>
    <w:rPr>
      <w:rFonts w:ascii="Arial" w:eastAsia="Times New Roman" w:hAnsi="Arial" w:cs="Times New Roman"/>
      <w:b/>
      <w:bCs/>
      <w:lang w:val="x-none" w:eastAsia="ar-SA" w:bidi="ar-SA"/>
    </w:rPr>
  </w:style>
  <w:style w:type="paragraph" w:customStyle="1" w:styleId="Bekezds">
    <w:name w:val="Bekezdés"/>
    <w:basedOn w:val="Norml"/>
    <w:uiPriority w:val="99"/>
    <w:rsid w:val="004846BA"/>
    <w:pPr>
      <w:keepLines/>
      <w:suppressAutoHyphens/>
      <w:ind w:firstLine="202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C5FF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C5FF1"/>
    <w:rPr>
      <w:color w:val="000000"/>
    </w:rPr>
  </w:style>
  <w:style w:type="paragraph" w:styleId="Szvegtrzs0">
    <w:name w:val="Body Text"/>
    <w:basedOn w:val="Norml"/>
    <w:link w:val="SzvegtrzsChar"/>
    <w:uiPriority w:val="99"/>
    <w:semiHidden/>
    <w:unhideWhenUsed/>
    <w:rsid w:val="001B3EB4"/>
    <w:pPr>
      <w:spacing w:after="120"/>
    </w:pPr>
  </w:style>
  <w:style w:type="character" w:customStyle="1" w:styleId="SzvegtrzsChar">
    <w:name w:val="Szövegtörzs Char"/>
    <w:basedOn w:val="Bekezdsalapbettpusa"/>
    <w:link w:val="Szvegtrzs0"/>
    <w:uiPriority w:val="99"/>
    <w:semiHidden/>
    <w:rsid w:val="001B3EB4"/>
    <w:rPr>
      <w:color w:val="000000"/>
    </w:rPr>
  </w:style>
  <w:style w:type="character" w:customStyle="1" w:styleId="ListaszerbekezdsChar">
    <w:name w:val="Listaszerű bekezdés Char"/>
    <w:link w:val="Listaszerbekezds"/>
    <w:uiPriority w:val="34"/>
    <w:locked/>
    <w:rsid w:val="00EE4F39"/>
    <w:rPr>
      <w:color w:val="00000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50E8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7500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006A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7500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006A"/>
    <w:rPr>
      <w:color w:val="000000"/>
    </w:rPr>
  </w:style>
  <w:style w:type="paragraph" w:styleId="Nincstrkz">
    <w:name w:val="No Spacing"/>
    <w:qFormat/>
    <w:rsid w:val="00130CC6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D282C"/>
    <w:pPr>
      <w:spacing w:before="0"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D282C"/>
    <w:rPr>
      <w:color w:val="000000"/>
      <w:sz w:val="20"/>
      <w:szCs w:val="20"/>
    </w:rPr>
  </w:style>
  <w:style w:type="character" w:styleId="Lbjegyzet-hivatkozs">
    <w:name w:val="footnote reference"/>
    <w:semiHidden/>
    <w:rsid w:val="007D28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1528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Balogh-Gaál Andrea Erzsébet</dc:creator>
  <cp:lastModifiedBy>Balogh-Gaál Andrea Erzsébet</cp:lastModifiedBy>
  <cp:revision>8</cp:revision>
  <cp:lastPrinted>2021-02-12T06:46:00Z</cp:lastPrinted>
  <dcterms:created xsi:type="dcterms:W3CDTF">2021-02-12T06:25:00Z</dcterms:created>
  <dcterms:modified xsi:type="dcterms:W3CDTF">2021-02-12T07:17:00Z</dcterms:modified>
</cp:coreProperties>
</file>