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47A" w:rsidRDefault="0007747A" w:rsidP="0007747A">
      <w:pPr>
        <w:pStyle w:val="Cm"/>
      </w:pPr>
      <w:r>
        <w:rPr>
          <w:noProof/>
        </w:rPr>
        <w:drawing>
          <wp:inline distT="0" distB="0" distL="0" distR="0">
            <wp:extent cx="647700" cy="676275"/>
            <wp:effectExtent l="19050" t="0" r="0" b="0"/>
            <wp:docPr id="2" name="Kép 1" descr="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4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47A" w:rsidRPr="001B2895" w:rsidRDefault="0007747A" w:rsidP="0007747A">
      <w:pPr>
        <w:pStyle w:val="Cm"/>
        <w:rPr>
          <w:rFonts w:ascii="Bookman Old Style" w:hAnsi="Bookman Old Style"/>
          <w:szCs w:val="22"/>
        </w:rPr>
      </w:pPr>
      <w:r w:rsidRPr="001B2895">
        <w:rPr>
          <w:rFonts w:ascii="Bookman Old Style" w:hAnsi="Bookman Old Style"/>
          <w:szCs w:val="22"/>
        </w:rPr>
        <w:t>Dunavarsány Város Önkormányzat</w:t>
      </w:r>
      <w:r>
        <w:rPr>
          <w:rFonts w:ascii="Bookman Old Style" w:hAnsi="Bookman Old Style"/>
          <w:szCs w:val="22"/>
        </w:rPr>
        <w:t>ának</w:t>
      </w:r>
    </w:p>
    <w:p w:rsidR="0007747A" w:rsidRPr="001B2895" w:rsidRDefault="0007747A" w:rsidP="0007747A">
      <w:pPr>
        <w:pStyle w:val="Cm"/>
        <w:rPr>
          <w:rFonts w:ascii="Bookman Old Style" w:hAnsi="Bookman Old Style"/>
          <w:szCs w:val="22"/>
        </w:rPr>
      </w:pPr>
      <w:r w:rsidRPr="001B2895">
        <w:rPr>
          <w:rFonts w:ascii="Bookman Old Style" w:hAnsi="Bookman Old Style"/>
          <w:szCs w:val="22"/>
        </w:rPr>
        <w:t>Polgármester</w:t>
      </w:r>
      <w:r>
        <w:rPr>
          <w:rFonts w:ascii="Bookman Old Style" w:hAnsi="Bookman Old Style"/>
          <w:szCs w:val="22"/>
        </w:rPr>
        <w:t>e</w:t>
      </w:r>
    </w:p>
    <w:p w:rsidR="0007747A" w:rsidRPr="001B2895" w:rsidRDefault="0007747A" w:rsidP="0007747A">
      <w:pPr>
        <w:pBdr>
          <w:top w:val="single" w:sz="6" w:space="1" w:color="auto"/>
        </w:pBdr>
        <w:jc w:val="center"/>
        <w:rPr>
          <w:rFonts w:ascii="Bookman Old Style" w:hAnsi="Bookman Old Style"/>
          <w:sz w:val="22"/>
          <w:szCs w:val="22"/>
        </w:rPr>
      </w:pPr>
      <w:r w:rsidRPr="001B2895">
        <w:rPr>
          <w:rFonts w:ascii="Bookman Old Style" w:hAnsi="Bookman Old Style"/>
          <w:sz w:val="22"/>
          <w:szCs w:val="22"/>
        </w:rPr>
        <w:sym w:font="Wingdings" w:char="F02A"/>
      </w:r>
      <w:r w:rsidRPr="001B2895">
        <w:rPr>
          <w:rFonts w:ascii="Bookman Old Style" w:hAnsi="Bookman Old Style"/>
          <w:sz w:val="22"/>
          <w:szCs w:val="22"/>
        </w:rPr>
        <w:t xml:space="preserve"> 2336 Dunavarsány, Kossuth Lajos utca 18., </w:t>
      </w:r>
      <w:hyperlink r:id="rId8" w:history="1">
        <w:r w:rsidRPr="00310A98">
          <w:rPr>
            <w:rStyle w:val="Hiperhivatkozs"/>
            <w:rFonts w:ascii="Bookman Old Style" w:hAnsi="Bookman Old Style"/>
            <w:sz w:val="22"/>
            <w:szCs w:val="22"/>
          </w:rPr>
          <w:t>titkarsag@dunavarsany.hu</w:t>
        </w:r>
      </w:hyperlink>
    </w:p>
    <w:p w:rsidR="0007747A" w:rsidRPr="001B2895" w:rsidRDefault="0007747A" w:rsidP="0007747A">
      <w:pPr>
        <w:pBdr>
          <w:top w:val="single" w:sz="6" w:space="1" w:color="auto"/>
        </w:pBdr>
        <w:jc w:val="center"/>
        <w:rPr>
          <w:rFonts w:ascii="Bookman Old Style" w:hAnsi="Bookman Old Style"/>
          <w:sz w:val="22"/>
          <w:szCs w:val="22"/>
        </w:rPr>
      </w:pPr>
      <w:r w:rsidRPr="001B2895">
        <w:rPr>
          <w:rFonts w:ascii="Bookman Old Style" w:hAnsi="Bookman Old Style"/>
          <w:sz w:val="22"/>
          <w:szCs w:val="22"/>
        </w:rPr>
        <w:sym w:font="Wingdings" w:char="F028"/>
      </w:r>
      <w:r w:rsidRPr="001B2895">
        <w:rPr>
          <w:rFonts w:ascii="Bookman Old Style" w:hAnsi="Bookman Old Style"/>
          <w:sz w:val="22"/>
          <w:szCs w:val="22"/>
        </w:rPr>
        <w:t xml:space="preserve"> 24/521-040, 24/521-041, Fax: 24/521-056</w:t>
      </w:r>
    </w:p>
    <w:p w:rsidR="0007747A" w:rsidRPr="001B2895" w:rsidRDefault="00EC32BD" w:rsidP="0007747A">
      <w:pPr>
        <w:pStyle w:val="lfej"/>
        <w:tabs>
          <w:tab w:val="clear" w:pos="4536"/>
          <w:tab w:val="clear" w:pos="9072"/>
        </w:tabs>
        <w:jc w:val="center"/>
        <w:rPr>
          <w:rFonts w:ascii="Bookman Old Style" w:hAnsi="Bookman Old Style"/>
          <w:sz w:val="22"/>
          <w:szCs w:val="22"/>
        </w:rPr>
      </w:pPr>
      <w:hyperlink r:id="rId9" w:history="1">
        <w:r w:rsidR="0007747A" w:rsidRPr="001B2895">
          <w:rPr>
            <w:rStyle w:val="Hiperhivatkozs"/>
            <w:rFonts w:ascii="Bookman Old Style" w:hAnsi="Bookman Old Style"/>
            <w:sz w:val="22"/>
            <w:szCs w:val="22"/>
          </w:rPr>
          <w:t>www.dunavarsany.hu</w:t>
        </w:r>
      </w:hyperlink>
      <w:r w:rsidR="0007747A" w:rsidRPr="001B2895">
        <w:rPr>
          <w:rFonts w:ascii="Bookman Old Style" w:hAnsi="Bookman Old Style"/>
          <w:sz w:val="22"/>
          <w:szCs w:val="22"/>
        </w:rPr>
        <w:t xml:space="preserve"> </w:t>
      </w:r>
    </w:p>
    <w:p w:rsidR="0007747A" w:rsidRPr="001B2895" w:rsidRDefault="0007747A" w:rsidP="0007747A">
      <w:pPr>
        <w:pStyle w:val="Cmsor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ELŐTERJESZTÉS</w:t>
      </w:r>
    </w:p>
    <w:p w:rsidR="0007747A" w:rsidRPr="001B2895" w:rsidRDefault="0007747A" w:rsidP="0007747A">
      <w:pPr>
        <w:pStyle w:val="lfej"/>
        <w:tabs>
          <w:tab w:val="clear" w:pos="4536"/>
          <w:tab w:val="clear" w:pos="9072"/>
        </w:tabs>
        <w:jc w:val="center"/>
        <w:rPr>
          <w:i/>
          <w:sz w:val="22"/>
          <w:szCs w:val="22"/>
        </w:rPr>
      </w:pPr>
      <w:r w:rsidRPr="001B2895">
        <w:rPr>
          <w:i/>
          <w:sz w:val="22"/>
          <w:szCs w:val="22"/>
        </w:rPr>
        <w:t xml:space="preserve">Dunavarsány </w:t>
      </w:r>
      <w:r>
        <w:rPr>
          <w:i/>
          <w:sz w:val="22"/>
          <w:szCs w:val="22"/>
        </w:rPr>
        <w:t xml:space="preserve">Város </w:t>
      </w:r>
      <w:r w:rsidRPr="001B2895">
        <w:rPr>
          <w:i/>
          <w:sz w:val="22"/>
          <w:szCs w:val="22"/>
        </w:rPr>
        <w:t xml:space="preserve">Önkormányzata Képviselő-testületének </w:t>
      </w:r>
    </w:p>
    <w:p w:rsidR="0007747A" w:rsidRDefault="0007747A" w:rsidP="0007747A">
      <w:pPr>
        <w:pStyle w:val="lfej"/>
        <w:tabs>
          <w:tab w:val="clear" w:pos="4536"/>
          <w:tab w:val="clear" w:pos="9072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2013. </w:t>
      </w:r>
      <w:r w:rsidR="00974999">
        <w:rPr>
          <w:i/>
          <w:sz w:val="22"/>
          <w:szCs w:val="22"/>
        </w:rPr>
        <w:t>f</w:t>
      </w:r>
      <w:r w:rsidR="00CF1481">
        <w:rPr>
          <w:i/>
          <w:sz w:val="22"/>
          <w:szCs w:val="22"/>
        </w:rPr>
        <w:t>ebruár 12-</w:t>
      </w:r>
      <w:r>
        <w:rPr>
          <w:i/>
          <w:sz w:val="22"/>
          <w:szCs w:val="22"/>
        </w:rPr>
        <w:t>i rendes</w:t>
      </w:r>
      <w:r w:rsidRPr="001B2895">
        <w:rPr>
          <w:i/>
          <w:sz w:val="22"/>
          <w:szCs w:val="22"/>
        </w:rPr>
        <w:t xml:space="preserve"> ülésére</w:t>
      </w:r>
    </w:p>
    <w:p w:rsidR="0007747A" w:rsidRPr="001B2895" w:rsidRDefault="0007747A" w:rsidP="0007747A">
      <w:pPr>
        <w:pStyle w:val="lfej"/>
        <w:tabs>
          <w:tab w:val="clear" w:pos="4536"/>
          <w:tab w:val="clear" w:pos="9072"/>
        </w:tabs>
        <w:jc w:val="center"/>
        <w:rPr>
          <w:i/>
          <w:sz w:val="22"/>
          <w:szCs w:val="22"/>
        </w:rPr>
      </w:pPr>
    </w:p>
    <w:p w:rsidR="0007747A" w:rsidRPr="002F624B" w:rsidRDefault="0007747A" w:rsidP="002F624B">
      <w:pPr>
        <w:pStyle w:val="lfej"/>
        <w:tabs>
          <w:tab w:val="clear" w:pos="4536"/>
          <w:tab w:val="clear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Hiv.sz</w:t>
      </w:r>
      <w:r w:rsidR="002F624B">
        <w:rPr>
          <w:b/>
          <w:sz w:val="22"/>
          <w:szCs w:val="22"/>
        </w:rPr>
        <w:t>ám</w:t>
      </w:r>
      <w:r>
        <w:rPr>
          <w:b/>
          <w:sz w:val="22"/>
          <w:szCs w:val="22"/>
        </w:rPr>
        <w:t>:</w:t>
      </w:r>
      <w:r w:rsidR="00393109">
        <w:rPr>
          <w:b/>
          <w:sz w:val="22"/>
          <w:szCs w:val="22"/>
        </w:rPr>
        <w:t xml:space="preserve"> </w:t>
      </w:r>
      <w:r w:rsidR="00031D23" w:rsidRPr="002F624B">
        <w:rPr>
          <w:sz w:val="22"/>
          <w:szCs w:val="22"/>
        </w:rPr>
        <w:t>970</w:t>
      </w:r>
      <w:r w:rsidRPr="002F624B">
        <w:rPr>
          <w:sz w:val="22"/>
          <w:szCs w:val="22"/>
        </w:rPr>
        <w:t>/2013</w:t>
      </w:r>
      <w:r w:rsidR="002F624B" w:rsidRPr="002F624B">
        <w:rPr>
          <w:sz w:val="22"/>
          <w:szCs w:val="22"/>
        </w:rPr>
        <w:t>.</w:t>
      </w:r>
      <w:r w:rsidR="002F624B">
        <w:rPr>
          <w:b/>
          <w:sz w:val="22"/>
          <w:szCs w:val="22"/>
        </w:rPr>
        <w:tab/>
      </w:r>
      <w:r w:rsidR="002F624B">
        <w:rPr>
          <w:b/>
          <w:sz w:val="22"/>
          <w:szCs w:val="22"/>
        </w:rPr>
        <w:tab/>
      </w:r>
      <w:r w:rsidR="002F624B">
        <w:rPr>
          <w:b/>
          <w:sz w:val="22"/>
          <w:szCs w:val="22"/>
        </w:rPr>
        <w:tab/>
      </w:r>
      <w:r w:rsidR="002F624B">
        <w:rPr>
          <w:b/>
          <w:sz w:val="22"/>
          <w:szCs w:val="22"/>
        </w:rPr>
        <w:tab/>
      </w:r>
      <w:r w:rsidR="002F624B">
        <w:rPr>
          <w:b/>
          <w:sz w:val="22"/>
          <w:szCs w:val="22"/>
        </w:rPr>
        <w:tab/>
      </w:r>
      <w:r w:rsidR="002F624B">
        <w:rPr>
          <w:b/>
          <w:sz w:val="22"/>
          <w:szCs w:val="22"/>
        </w:rPr>
        <w:tab/>
      </w:r>
      <w:r w:rsidRPr="001B2895">
        <w:rPr>
          <w:b/>
          <w:sz w:val="22"/>
          <w:szCs w:val="22"/>
        </w:rPr>
        <w:t>Tárgy:</w:t>
      </w:r>
      <w:r w:rsidRPr="001B2895">
        <w:rPr>
          <w:sz w:val="22"/>
          <w:szCs w:val="22"/>
        </w:rPr>
        <w:tab/>
      </w:r>
      <w:r w:rsidR="002F624B">
        <w:rPr>
          <w:sz w:val="22"/>
          <w:szCs w:val="22"/>
        </w:rPr>
        <w:t>Javaslat részvényvásárlásra</w:t>
      </w:r>
    </w:p>
    <w:p w:rsidR="00F87317" w:rsidRDefault="00F87317" w:rsidP="00F87317">
      <w:pPr>
        <w:pStyle w:val="lfej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F87317" w:rsidRPr="001B2895" w:rsidRDefault="00F87317" w:rsidP="00F87317">
      <w:pPr>
        <w:pStyle w:val="lfej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  <w:r w:rsidRPr="001B2895">
        <w:rPr>
          <w:b/>
          <w:sz w:val="22"/>
          <w:szCs w:val="22"/>
        </w:rPr>
        <w:t>Tisztelt Képviselő-testület!</w:t>
      </w:r>
    </w:p>
    <w:p w:rsidR="00F87317" w:rsidRDefault="00F87317" w:rsidP="00F87317">
      <w:pPr>
        <w:pStyle w:val="lfej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AB412D" w:rsidRDefault="00C67E0C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A víziközmű-szolgáltatásról szóló 2011. évi CCIX. törvény alapján víziközmű kizárólag az állam, települési önkormányzat vagy a települési önkormányzatok társulásainak tulajdonába tartozhat, illetve az üzemeltető társaság szolgáltatási területén a felhasználói egyenértéknek el kell érnie az 50.000-et, de célszerű már a törvényből következő 150.000-et. Korábban a 2012. évben a</w:t>
      </w:r>
      <w:r w:rsidR="00031D23">
        <w:rPr>
          <w:sz w:val="22"/>
          <w:szCs w:val="22"/>
        </w:rPr>
        <w:t xml:space="preserve"> Dunavarsány és Térsége Önkormányzati Szennyvízt</w:t>
      </w:r>
      <w:r>
        <w:rPr>
          <w:sz w:val="22"/>
          <w:szCs w:val="22"/>
        </w:rPr>
        <w:t xml:space="preserve">ársulás Szigetszentmiklós Város Önkormányzatának adott csatlakozási szándéknyilatkozatot az általa elképzelt üzemeltető irányába, azonban Szigetszentmiklós nem az önkormányzati tulajdonú társasághoz csatlakozott, hanem a Fővárosi Vízművekhez, ezáltal </w:t>
      </w:r>
      <w:r w:rsidR="00031D23">
        <w:rPr>
          <w:sz w:val="22"/>
          <w:szCs w:val="22"/>
        </w:rPr>
        <w:t xml:space="preserve">a </w:t>
      </w:r>
      <w:r>
        <w:rPr>
          <w:sz w:val="22"/>
          <w:szCs w:val="22"/>
        </w:rPr>
        <w:t>nyilatkozat tárgytalanná vált.</w:t>
      </w:r>
    </w:p>
    <w:p w:rsidR="002F624B" w:rsidRDefault="002F624B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</w:p>
    <w:p w:rsidR="00EB46C0" w:rsidRDefault="00C67E0C" w:rsidP="00EB46C0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Dunavarsány és térsége esetében két szolgáltató jöhet szóba. A gyáli székhelyű Dél-Pest Megyei Víziközmű Szolgáltató Zártkörűen Működő Részvénytársaság (DPVM Zrt.) és a ceglédi székhelyű Önkormányzati Kommunális és Víziközmű Üzemeltető Kft. (Ökovíz Kft.). A két társaság közel azonos feltételekkel képzeli el a víziközműveink üzemeltetését. Jelentős eltérés nincs. </w:t>
      </w:r>
      <w:r w:rsidR="00EB46C0">
        <w:rPr>
          <w:sz w:val="22"/>
          <w:szCs w:val="22"/>
        </w:rPr>
        <w:t>A mellékletként csatolt alapszabályzat szerint az önállóságunk biztosítva van, illetve a társaság irányításában súlyunknak megfelelő helyet tudunk biztosítani. A DPVM Zrt. földrajzi helyzetéből adódóan ideálisabb döntés, mivel a már csatlakozott tagok között láthatjuk a következőket: Dunaharaszti, Gyál, Vecsés, Kiskunlacháza, Szigethalom, Ócsa stb., és a székhelye a Pest megyében létrejött társaságok közül is kedvező térségünk számára. A likviditási helyzetét tekintve a DPVM Zrt. kiemelkedően erősebb, mint az Ökovíz Kft., illetve nagyobb az üzemeltetői, szakmai tapasztalat</w:t>
      </w:r>
      <w:r w:rsidR="002F624B">
        <w:rPr>
          <w:sz w:val="22"/>
          <w:szCs w:val="22"/>
        </w:rPr>
        <w:t>a</w:t>
      </w:r>
      <w:r w:rsidR="00EB46C0">
        <w:rPr>
          <w:sz w:val="22"/>
          <w:szCs w:val="22"/>
        </w:rPr>
        <w:t>.</w:t>
      </w:r>
    </w:p>
    <w:p w:rsidR="002F624B" w:rsidRDefault="002F624B" w:rsidP="00EB46C0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</w:p>
    <w:p w:rsidR="00C67E0C" w:rsidRDefault="00C67E0C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Dunavarsány területén található Dunavarsány és Térsége Szennyvíztisztító Telepnek nincs végleges üzemelési engedélye. A Gyálon lévő komoly jogi, szakmai tapasztalat és az engedélyező hatóságoknál szerzett jó kapcsolat révén reális esély lehet a telep engedélyeinek gördülékenyebb megszerzésére.</w:t>
      </w:r>
    </w:p>
    <w:p w:rsidR="002F624B" w:rsidRDefault="002F624B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</w:p>
    <w:p w:rsidR="00C67E0C" w:rsidRDefault="00031D23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A Dunavarsány és Térsége Önkormányzati Szennyvíztársulás</w:t>
      </w:r>
      <w:r w:rsidR="002F624B">
        <w:rPr>
          <w:sz w:val="22"/>
          <w:szCs w:val="22"/>
        </w:rPr>
        <w:t xml:space="preserve"> (</w:t>
      </w:r>
      <w:r w:rsidR="00DF5244">
        <w:rPr>
          <w:sz w:val="22"/>
          <w:szCs w:val="22"/>
        </w:rPr>
        <w:t>továbbiakban DTÖSZ)</w:t>
      </w:r>
      <w:r>
        <w:rPr>
          <w:sz w:val="22"/>
          <w:szCs w:val="22"/>
        </w:rPr>
        <w:t xml:space="preserve"> már </w:t>
      </w:r>
      <w:r w:rsidR="00DF5244">
        <w:rPr>
          <w:sz w:val="22"/>
          <w:szCs w:val="22"/>
        </w:rPr>
        <w:t>döntött arról</w:t>
      </w:r>
      <w:r>
        <w:rPr>
          <w:sz w:val="22"/>
          <w:szCs w:val="22"/>
        </w:rPr>
        <w:t xml:space="preserve">, hogy </w:t>
      </w:r>
      <w:r w:rsidR="00DF5244">
        <w:rPr>
          <w:sz w:val="22"/>
          <w:szCs w:val="22"/>
        </w:rPr>
        <w:t xml:space="preserve">támogatja </w:t>
      </w:r>
      <w:r>
        <w:rPr>
          <w:sz w:val="22"/>
          <w:szCs w:val="22"/>
        </w:rPr>
        <w:t>a Dél-Pest M</w:t>
      </w:r>
      <w:r w:rsidR="00DF5244">
        <w:rPr>
          <w:sz w:val="22"/>
          <w:szCs w:val="22"/>
        </w:rPr>
        <w:t>eg</w:t>
      </w:r>
      <w:r w:rsidR="002F624B">
        <w:rPr>
          <w:sz w:val="22"/>
          <w:szCs w:val="22"/>
        </w:rPr>
        <w:t>yei Víziközmű Szolgáltató Zrt-t</w:t>
      </w:r>
      <w:r w:rsidR="00DF5244">
        <w:rPr>
          <w:sz w:val="22"/>
          <w:szCs w:val="22"/>
        </w:rPr>
        <w:t>, hogy a Társulást alkotó települések viziközműveit üzemeltesse.</w:t>
      </w:r>
    </w:p>
    <w:p w:rsidR="002F624B" w:rsidRDefault="002F624B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</w:p>
    <w:p w:rsidR="00C67E0C" w:rsidRDefault="00C67E0C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A DPVM Zrt. alapszabályzata rögzíti, hogy a társaság fő feladata a közműves ivóvízellátás és a közműves szennyvízelvezetés, -kezelés és –tisztítás a közigazgatási területeiken lévő víziközmű rendszerek működtetésével. A részvénytársaság alaptőkéje 19.800.000,- Ft készpénzből áll, amely az összes részvény névértékének összege. A részvények névértéke 100.000,- Ft/részvény.</w:t>
      </w:r>
    </w:p>
    <w:p w:rsidR="002F624B" w:rsidRDefault="002F624B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</w:p>
    <w:p w:rsidR="002F624B" w:rsidRDefault="00DF5244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A DTÖSZ javasolja, hogy a társulásban részt vevő önkormányzatok mindegyike</w:t>
      </w:r>
      <w:r w:rsidR="00C67E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vásároljon </w:t>
      </w:r>
      <w:r w:rsidR="00C67E0C">
        <w:rPr>
          <w:sz w:val="22"/>
          <w:szCs w:val="22"/>
        </w:rPr>
        <w:t>100.000,- Ft-os névértékű részvényt, amellyel a minimál</w:t>
      </w:r>
      <w:r w:rsidR="002F624B">
        <w:rPr>
          <w:sz w:val="22"/>
          <w:szCs w:val="22"/>
        </w:rPr>
        <w:t>is tulajdonszerzés megvalósul.</w:t>
      </w:r>
    </w:p>
    <w:p w:rsidR="00C67E0C" w:rsidRDefault="002F624B" w:rsidP="00C67E0C">
      <w:pPr>
        <w:pStyle w:val="lfej"/>
        <w:tabs>
          <w:tab w:val="clear" w:pos="4536"/>
          <w:tab w:val="clear" w:pos="9072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r</w:t>
      </w:r>
      <w:r w:rsidR="00C67E0C">
        <w:rPr>
          <w:sz w:val="22"/>
          <w:szCs w:val="22"/>
        </w:rPr>
        <w:t>észvényvásárlást a fentiekre hivatkozva a gyáli székhelyű DPVM Zrt-ben javasoljuk.</w:t>
      </w:r>
    </w:p>
    <w:p w:rsidR="0090356C" w:rsidRDefault="0090356C" w:rsidP="00E55758">
      <w:pPr>
        <w:rPr>
          <w:b/>
          <w:sz w:val="22"/>
          <w:szCs w:val="22"/>
          <w:u w:val="single"/>
        </w:rPr>
      </w:pPr>
    </w:p>
    <w:p w:rsidR="00E55758" w:rsidRPr="00E55758" w:rsidRDefault="00E55758" w:rsidP="00E55758">
      <w:pPr>
        <w:rPr>
          <w:b/>
          <w:sz w:val="22"/>
          <w:szCs w:val="22"/>
          <w:u w:val="single"/>
        </w:rPr>
      </w:pPr>
      <w:r w:rsidRPr="00E55758">
        <w:rPr>
          <w:b/>
          <w:sz w:val="22"/>
          <w:szCs w:val="22"/>
          <w:u w:val="single"/>
        </w:rPr>
        <w:t>Határozati javaslat</w:t>
      </w:r>
    </w:p>
    <w:p w:rsidR="002F624B" w:rsidRDefault="00EB46C0" w:rsidP="002F624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2F624B">
        <w:rPr>
          <w:rFonts w:ascii="Times New Roman" w:hAnsi="Times New Roman" w:cs="Times New Roman"/>
          <w:b/>
        </w:rPr>
        <w:t>Dunavarsány Város Önkor</w:t>
      </w:r>
      <w:r w:rsidR="002F624B">
        <w:rPr>
          <w:rFonts w:ascii="Times New Roman" w:hAnsi="Times New Roman" w:cs="Times New Roman"/>
          <w:b/>
        </w:rPr>
        <w:t>mányzatának Képviselő-testülete</w:t>
      </w:r>
    </w:p>
    <w:p w:rsidR="00E55758" w:rsidRDefault="00EB46C0" w:rsidP="002F624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F624B">
        <w:rPr>
          <w:rFonts w:ascii="Times New Roman" w:hAnsi="Times New Roman" w:cs="Times New Roman"/>
          <w:b/>
        </w:rPr>
        <w:t>a Dél-Pest Megyei Víziközmű Szolgáltató Zrt-ben (2360. Gyál, Kőrösi út 190., cégjegyzékszám: 13-10-041281) 100.000</w:t>
      </w:r>
      <w:r w:rsidR="00807899">
        <w:rPr>
          <w:rFonts w:ascii="Times New Roman" w:hAnsi="Times New Roman" w:cs="Times New Roman"/>
          <w:b/>
        </w:rPr>
        <w:t xml:space="preserve"> Ft, </w:t>
      </w:r>
      <w:r w:rsidR="00CC4321">
        <w:rPr>
          <w:rFonts w:ascii="Times New Roman" w:hAnsi="Times New Roman" w:cs="Times New Roman"/>
          <w:b/>
        </w:rPr>
        <w:t>azaz E</w:t>
      </w:r>
      <w:r w:rsidR="00807899">
        <w:rPr>
          <w:rFonts w:ascii="Times New Roman" w:hAnsi="Times New Roman" w:cs="Times New Roman"/>
          <w:b/>
        </w:rPr>
        <w:t>gyszázezer forint</w:t>
      </w:r>
      <w:r w:rsidRPr="002F624B">
        <w:rPr>
          <w:rFonts w:ascii="Times New Roman" w:hAnsi="Times New Roman" w:cs="Times New Roman"/>
          <w:b/>
        </w:rPr>
        <w:t xml:space="preserve"> névé</w:t>
      </w:r>
      <w:r w:rsidR="00807899">
        <w:rPr>
          <w:rFonts w:ascii="Times New Roman" w:hAnsi="Times New Roman" w:cs="Times New Roman"/>
          <w:b/>
        </w:rPr>
        <w:t xml:space="preserve">rtékű részvényt kíván vásárolni, amely </w:t>
      </w:r>
      <w:r w:rsidRPr="002F624B">
        <w:rPr>
          <w:rFonts w:ascii="Times New Roman" w:hAnsi="Times New Roman" w:cs="Times New Roman"/>
          <w:b/>
        </w:rPr>
        <w:t>részvény vásárlásával tulajdonosi jogokat gyakorol a cégbejegyzést követően a gazdasági társaságban.</w:t>
      </w:r>
    </w:p>
    <w:p w:rsidR="00EB46C0" w:rsidRDefault="00276FB3" w:rsidP="002F624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c) pont szerinti adásvételi szerződés </w:t>
      </w:r>
      <w:r w:rsidR="00D80C18">
        <w:rPr>
          <w:rFonts w:ascii="Times New Roman" w:hAnsi="Times New Roman" w:cs="Times New Roman"/>
          <w:b/>
        </w:rPr>
        <w:t xml:space="preserve">aláírásától számított </w:t>
      </w:r>
      <w:r w:rsidR="002F624B" w:rsidRPr="002F624B">
        <w:rPr>
          <w:rFonts w:ascii="Times New Roman" w:hAnsi="Times New Roman" w:cs="Times New Roman"/>
          <w:b/>
        </w:rPr>
        <w:t>8 napon belül intézkedik</w:t>
      </w:r>
      <w:r w:rsidR="002F624B">
        <w:rPr>
          <w:rFonts w:ascii="Times New Roman" w:hAnsi="Times New Roman" w:cs="Times New Roman"/>
          <w:b/>
        </w:rPr>
        <w:t xml:space="preserve"> a részvény alaptőke </w:t>
      </w:r>
      <w:r w:rsidR="00EB46C0" w:rsidRPr="002F624B">
        <w:rPr>
          <w:rFonts w:ascii="Times New Roman" w:hAnsi="Times New Roman" w:cs="Times New Roman"/>
          <w:b/>
        </w:rPr>
        <w:t>emelés</w:t>
      </w:r>
      <w:r w:rsidR="0058720D" w:rsidRPr="002F624B">
        <w:rPr>
          <w:rFonts w:ascii="Times New Roman" w:hAnsi="Times New Roman" w:cs="Times New Roman"/>
          <w:b/>
        </w:rPr>
        <w:t>s</w:t>
      </w:r>
      <w:r w:rsidR="00EB46C0" w:rsidRPr="002F624B">
        <w:rPr>
          <w:rFonts w:ascii="Times New Roman" w:hAnsi="Times New Roman" w:cs="Times New Roman"/>
          <w:b/>
        </w:rPr>
        <w:t>el</w:t>
      </w:r>
      <w:r w:rsidR="0058720D" w:rsidRPr="002F624B">
        <w:rPr>
          <w:rFonts w:ascii="Times New Roman" w:hAnsi="Times New Roman" w:cs="Times New Roman"/>
          <w:b/>
        </w:rPr>
        <w:t xml:space="preserve"> megvalósuló vásárlása ellenértékének át</w:t>
      </w:r>
      <w:r w:rsidR="002F624B">
        <w:rPr>
          <w:rFonts w:ascii="Times New Roman" w:hAnsi="Times New Roman" w:cs="Times New Roman"/>
          <w:b/>
        </w:rPr>
        <w:t>utalásáról</w:t>
      </w:r>
      <w:r w:rsidR="0058720D" w:rsidRPr="002F624B">
        <w:rPr>
          <w:rFonts w:ascii="Times New Roman" w:hAnsi="Times New Roman" w:cs="Times New Roman"/>
          <w:b/>
        </w:rPr>
        <w:t>.</w:t>
      </w:r>
    </w:p>
    <w:p w:rsidR="00E55758" w:rsidRPr="00CC4321" w:rsidRDefault="00CC4321" w:rsidP="00E55758">
      <w:pPr>
        <w:pStyle w:val="Listaszerbekezds"/>
        <w:numPr>
          <w:ilvl w:val="0"/>
          <w:numId w:val="3"/>
        </w:numPr>
        <w:spacing w:after="0" w:line="240" w:lineRule="auto"/>
        <w:jc w:val="both"/>
      </w:pPr>
      <w:r w:rsidRPr="00CC4321">
        <w:rPr>
          <w:rFonts w:ascii="Times New Roman" w:hAnsi="Times New Roman" w:cs="Times New Roman"/>
          <w:b/>
        </w:rPr>
        <w:t>felhatalmazza a Polgármestert az a) pont szerinti részvény adásvételi szerződésének, valamint a tulajdonosi jogok gyakorlásához szükséges egyéb dokumentumok</w:t>
      </w:r>
      <w:r w:rsidR="008378B7">
        <w:rPr>
          <w:rFonts w:ascii="Times New Roman" w:hAnsi="Times New Roman" w:cs="Times New Roman"/>
          <w:b/>
        </w:rPr>
        <w:t>nak</w:t>
      </w:r>
      <w:r w:rsidRPr="00CC4321">
        <w:rPr>
          <w:rFonts w:ascii="Times New Roman" w:hAnsi="Times New Roman" w:cs="Times New Roman"/>
          <w:b/>
        </w:rPr>
        <w:t>, okirat</w:t>
      </w:r>
      <w:r w:rsidR="008378B7">
        <w:rPr>
          <w:rFonts w:ascii="Times New Roman" w:hAnsi="Times New Roman" w:cs="Times New Roman"/>
          <w:b/>
        </w:rPr>
        <w:t>oknak az</w:t>
      </w:r>
      <w:r w:rsidRPr="00CC4321">
        <w:rPr>
          <w:rFonts w:ascii="Times New Roman" w:hAnsi="Times New Roman" w:cs="Times New Roman"/>
          <w:b/>
        </w:rPr>
        <w:t xml:space="preserve"> aláírására és a szükséges intézkedések megtételére. </w:t>
      </w:r>
    </w:p>
    <w:p w:rsidR="00CC4321" w:rsidRPr="00CC4321" w:rsidRDefault="00CC4321" w:rsidP="00CC4321">
      <w:pPr>
        <w:pStyle w:val="Listaszerbekezds"/>
        <w:spacing w:after="0" w:line="240" w:lineRule="auto"/>
        <w:jc w:val="both"/>
      </w:pPr>
    </w:p>
    <w:p w:rsidR="002F624B" w:rsidRPr="00E55758" w:rsidRDefault="002F624B" w:rsidP="002F624B">
      <w:pPr>
        <w:rPr>
          <w:b/>
          <w:sz w:val="22"/>
          <w:szCs w:val="22"/>
        </w:rPr>
      </w:pPr>
      <w:r>
        <w:rPr>
          <w:b/>
          <w:sz w:val="22"/>
          <w:szCs w:val="22"/>
        </w:rPr>
        <w:t>Határidő:</w:t>
      </w:r>
      <w:r>
        <w:rPr>
          <w:b/>
          <w:sz w:val="22"/>
          <w:szCs w:val="22"/>
        </w:rPr>
        <w:tab/>
        <w:t>azonnal</w:t>
      </w:r>
    </w:p>
    <w:p w:rsidR="00E55758" w:rsidRPr="00E55758" w:rsidRDefault="002F624B" w:rsidP="00E55758">
      <w:pPr>
        <w:rPr>
          <w:b/>
          <w:sz w:val="22"/>
          <w:szCs w:val="22"/>
        </w:rPr>
      </w:pPr>
      <w:r>
        <w:rPr>
          <w:b/>
          <w:sz w:val="22"/>
          <w:szCs w:val="22"/>
        </w:rPr>
        <w:t>Felelős:</w:t>
      </w:r>
      <w:r>
        <w:rPr>
          <w:b/>
          <w:sz w:val="22"/>
          <w:szCs w:val="22"/>
        </w:rPr>
        <w:tab/>
        <w:t>P</w:t>
      </w:r>
      <w:r w:rsidR="00E55758" w:rsidRPr="00E55758">
        <w:rPr>
          <w:b/>
          <w:sz w:val="22"/>
          <w:szCs w:val="22"/>
        </w:rPr>
        <w:t>olgármester</w:t>
      </w:r>
    </w:p>
    <w:p w:rsidR="00E55758" w:rsidRPr="00E55758" w:rsidRDefault="00E55758" w:rsidP="00E55758">
      <w:pPr>
        <w:rPr>
          <w:sz w:val="22"/>
          <w:szCs w:val="22"/>
        </w:rPr>
      </w:pPr>
    </w:p>
    <w:p w:rsidR="0090356C" w:rsidRPr="001B2895" w:rsidRDefault="0090356C" w:rsidP="0090356C">
      <w:pPr>
        <w:rPr>
          <w:b/>
          <w:sz w:val="22"/>
          <w:szCs w:val="22"/>
        </w:rPr>
      </w:pPr>
      <w:r w:rsidRPr="001B2895">
        <w:rPr>
          <w:b/>
          <w:sz w:val="22"/>
          <w:szCs w:val="22"/>
        </w:rPr>
        <w:t xml:space="preserve">A határozati javaslat elfogadása </w:t>
      </w:r>
      <w:r w:rsidR="0058720D">
        <w:rPr>
          <w:b/>
          <w:sz w:val="22"/>
          <w:szCs w:val="22"/>
        </w:rPr>
        <w:t>egyszerű</w:t>
      </w:r>
      <w:r w:rsidRPr="001B2895">
        <w:rPr>
          <w:b/>
          <w:sz w:val="22"/>
          <w:szCs w:val="22"/>
        </w:rPr>
        <w:t xml:space="preserve"> szótöbbséget igényel.</w:t>
      </w:r>
    </w:p>
    <w:p w:rsidR="0090356C" w:rsidRDefault="0090356C" w:rsidP="0090356C">
      <w:pPr>
        <w:tabs>
          <w:tab w:val="left" w:pos="3600"/>
          <w:tab w:val="left" w:pos="4500"/>
        </w:tabs>
        <w:rPr>
          <w:b/>
          <w:bCs/>
          <w:sz w:val="22"/>
          <w:szCs w:val="22"/>
        </w:rPr>
      </w:pPr>
    </w:p>
    <w:p w:rsidR="002F624B" w:rsidRPr="00045358" w:rsidRDefault="002F624B" w:rsidP="002F624B">
      <w:pPr>
        <w:rPr>
          <w:b/>
          <w:sz w:val="22"/>
          <w:szCs w:val="22"/>
        </w:rPr>
      </w:pPr>
      <w:r w:rsidRPr="00045358">
        <w:rPr>
          <w:b/>
          <w:sz w:val="22"/>
          <w:szCs w:val="22"/>
        </w:rPr>
        <w:t>Melléklet: Alapszabály</w:t>
      </w:r>
    </w:p>
    <w:p w:rsidR="002F624B" w:rsidRDefault="002F624B" w:rsidP="0090356C">
      <w:pPr>
        <w:tabs>
          <w:tab w:val="left" w:pos="3600"/>
          <w:tab w:val="left" w:pos="4500"/>
        </w:tabs>
        <w:rPr>
          <w:b/>
          <w:bCs/>
          <w:sz w:val="22"/>
          <w:szCs w:val="22"/>
        </w:rPr>
      </w:pPr>
    </w:p>
    <w:p w:rsidR="0090356C" w:rsidRPr="001B2895" w:rsidRDefault="0090356C" w:rsidP="00CF1481">
      <w:pPr>
        <w:tabs>
          <w:tab w:val="left" w:pos="3544"/>
          <w:tab w:val="left" w:pos="4500"/>
        </w:tabs>
        <w:rPr>
          <w:bCs/>
          <w:sz w:val="22"/>
          <w:szCs w:val="22"/>
        </w:rPr>
      </w:pPr>
      <w:r w:rsidRPr="001B2895">
        <w:rPr>
          <w:b/>
          <w:bCs/>
          <w:sz w:val="22"/>
          <w:szCs w:val="22"/>
        </w:rPr>
        <w:t>Az előterjesztést tárgyalta:</w:t>
      </w:r>
      <w:r w:rsidRPr="001B2895">
        <w:rPr>
          <w:b/>
          <w:bCs/>
          <w:sz w:val="22"/>
          <w:szCs w:val="22"/>
        </w:rPr>
        <w:tab/>
      </w:r>
      <w:r w:rsidR="002F624B" w:rsidRPr="002F624B">
        <w:rPr>
          <w:bCs/>
          <w:sz w:val="22"/>
          <w:szCs w:val="22"/>
        </w:rPr>
        <w:t>P</w:t>
      </w:r>
      <w:r w:rsidRPr="002F624B">
        <w:rPr>
          <w:bCs/>
          <w:sz w:val="22"/>
          <w:szCs w:val="22"/>
        </w:rPr>
        <w:t>énzügyi, Jogi és Ügyrendi Bizottság</w:t>
      </w:r>
    </w:p>
    <w:p w:rsidR="0090356C" w:rsidRPr="001B2895" w:rsidRDefault="0090356C" w:rsidP="0090356C">
      <w:pPr>
        <w:pStyle w:val="lfej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90356C" w:rsidRPr="001B2895" w:rsidRDefault="0090356C" w:rsidP="00CF1481">
      <w:pPr>
        <w:pStyle w:val="lfej"/>
        <w:tabs>
          <w:tab w:val="clear" w:pos="4536"/>
          <w:tab w:val="clear" w:pos="9072"/>
          <w:tab w:val="left" w:pos="3544"/>
        </w:tabs>
        <w:rPr>
          <w:bCs/>
          <w:sz w:val="22"/>
          <w:szCs w:val="22"/>
        </w:rPr>
      </w:pPr>
      <w:r w:rsidRPr="001B2895">
        <w:rPr>
          <w:b/>
          <w:bCs/>
          <w:sz w:val="22"/>
          <w:szCs w:val="22"/>
        </w:rPr>
        <w:t>Az előterjesztést készítette</w:t>
      </w:r>
      <w:r w:rsidR="00CF1481">
        <w:rPr>
          <w:bCs/>
          <w:sz w:val="22"/>
          <w:szCs w:val="22"/>
        </w:rPr>
        <w:tab/>
      </w:r>
      <w:r w:rsidRPr="001B2895">
        <w:rPr>
          <w:bCs/>
          <w:sz w:val="22"/>
          <w:szCs w:val="22"/>
        </w:rPr>
        <w:t>Vágó Istvánné gazdasági osztályvezető</w:t>
      </w:r>
    </w:p>
    <w:p w:rsidR="0090356C" w:rsidRPr="001B2895" w:rsidRDefault="0090356C" w:rsidP="0090356C">
      <w:pPr>
        <w:pStyle w:val="lfej"/>
        <w:tabs>
          <w:tab w:val="clear" w:pos="4536"/>
          <w:tab w:val="clear" w:pos="9072"/>
        </w:tabs>
        <w:rPr>
          <w:bCs/>
          <w:sz w:val="22"/>
          <w:szCs w:val="22"/>
        </w:rPr>
      </w:pPr>
    </w:p>
    <w:p w:rsidR="0090356C" w:rsidRPr="001B2895" w:rsidRDefault="0090356C" w:rsidP="0090356C">
      <w:pPr>
        <w:pStyle w:val="lfej"/>
        <w:tabs>
          <w:tab w:val="clear" w:pos="4536"/>
          <w:tab w:val="clear" w:pos="9072"/>
        </w:tabs>
        <w:rPr>
          <w:b/>
          <w:sz w:val="22"/>
          <w:szCs w:val="22"/>
        </w:rPr>
      </w:pPr>
      <w:r w:rsidRPr="001B2895">
        <w:rPr>
          <w:b/>
          <w:bCs/>
          <w:sz w:val="22"/>
          <w:szCs w:val="22"/>
        </w:rPr>
        <w:t xml:space="preserve">Dunavarsány, </w:t>
      </w:r>
      <w:r w:rsidR="0058720D">
        <w:rPr>
          <w:b/>
          <w:bCs/>
          <w:sz w:val="22"/>
          <w:szCs w:val="22"/>
        </w:rPr>
        <w:t>2013. február 11.</w:t>
      </w:r>
    </w:p>
    <w:p w:rsidR="0090356C" w:rsidRDefault="0090356C" w:rsidP="0090356C">
      <w:pPr>
        <w:pStyle w:val="lfej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2F624B" w:rsidRDefault="002F624B" w:rsidP="0090356C">
      <w:pPr>
        <w:pStyle w:val="lfej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2F624B" w:rsidRPr="001B2895" w:rsidRDefault="002F624B" w:rsidP="0090356C">
      <w:pPr>
        <w:pStyle w:val="lfej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90356C" w:rsidRPr="001B2895" w:rsidRDefault="0090356C" w:rsidP="00CF1481">
      <w:pPr>
        <w:pStyle w:val="lfej"/>
        <w:tabs>
          <w:tab w:val="clear" w:pos="4536"/>
          <w:tab w:val="clear" w:pos="9072"/>
        </w:tabs>
        <w:ind w:left="4536"/>
        <w:jc w:val="center"/>
        <w:rPr>
          <w:b/>
          <w:sz w:val="22"/>
          <w:szCs w:val="22"/>
        </w:rPr>
      </w:pPr>
      <w:r w:rsidRPr="001B2895">
        <w:rPr>
          <w:b/>
          <w:sz w:val="22"/>
          <w:szCs w:val="22"/>
        </w:rPr>
        <w:t>Bóna Zoltán</w:t>
      </w:r>
    </w:p>
    <w:p w:rsidR="0090356C" w:rsidRPr="001B2895" w:rsidRDefault="002F624B" w:rsidP="00CF1481">
      <w:pPr>
        <w:pStyle w:val="lfej"/>
        <w:tabs>
          <w:tab w:val="clear" w:pos="4536"/>
          <w:tab w:val="clear" w:pos="9072"/>
        </w:tabs>
        <w:ind w:left="4536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0356C" w:rsidRPr="001B2895">
        <w:rPr>
          <w:b/>
          <w:sz w:val="22"/>
          <w:szCs w:val="22"/>
        </w:rPr>
        <w:t>polgármester</w:t>
      </w:r>
    </w:p>
    <w:p w:rsidR="0090356C" w:rsidRDefault="0090356C" w:rsidP="0090356C">
      <w:pPr>
        <w:pStyle w:val="lfej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2F624B" w:rsidRDefault="002F624B" w:rsidP="0090356C">
      <w:pPr>
        <w:pStyle w:val="lfej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2F624B" w:rsidRPr="001B2895" w:rsidRDefault="002F624B" w:rsidP="0090356C">
      <w:pPr>
        <w:pStyle w:val="lfej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p w:rsidR="0090356C" w:rsidRPr="001B2895" w:rsidRDefault="00CF1481" w:rsidP="0090356C">
      <w:pPr>
        <w:pStyle w:val="lfej"/>
        <w:tabs>
          <w:tab w:val="clear" w:pos="4536"/>
          <w:tab w:val="clear" w:pos="9072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Az előterjesztés törvényes:</w:t>
      </w:r>
    </w:p>
    <w:p w:rsidR="0090356C" w:rsidRPr="001B2895" w:rsidRDefault="0090356C" w:rsidP="00CF1481">
      <w:pPr>
        <w:pStyle w:val="lfej"/>
        <w:tabs>
          <w:tab w:val="clear" w:pos="4536"/>
          <w:tab w:val="clear" w:pos="9072"/>
        </w:tabs>
        <w:jc w:val="center"/>
        <w:rPr>
          <w:b/>
          <w:bCs/>
          <w:sz w:val="22"/>
          <w:szCs w:val="22"/>
        </w:rPr>
      </w:pPr>
      <w:r w:rsidRPr="001B2895">
        <w:rPr>
          <w:b/>
          <w:bCs/>
          <w:sz w:val="22"/>
          <w:szCs w:val="22"/>
        </w:rPr>
        <w:t>dr. Szilágyi Ákos</w:t>
      </w:r>
    </w:p>
    <w:p w:rsidR="00E55758" w:rsidRDefault="002F624B" w:rsidP="0058720D">
      <w:pPr>
        <w:pStyle w:val="lfej"/>
        <w:tabs>
          <w:tab w:val="clear" w:pos="4536"/>
          <w:tab w:val="clear" w:pos="9072"/>
        </w:tabs>
        <w:jc w:val="center"/>
        <w:rPr>
          <w:szCs w:val="24"/>
        </w:rPr>
      </w:pPr>
      <w:r>
        <w:rPr>
          <w:b/>
          <w:bCs/>
          <w:sz w:val="22"/>
          <w:szCs w:val="22"/>
        </w:rPr>
        <w:t xml:space="preserve">      </w:t>
      </w:r>
      <w:r w:rsidR="0090356C" w:rsidRPr="001B2895">
        <w:rPr>
          <w:b/>
          <w:bCs/>
          <w:sz w:val="22"/>
          <w:szCs w:val="22"/>
        </w:rPr>
        <w:t>jeg</w:t>
      </w:r>
      <w:r w:rsidR="0090356C">
        <w:rPr>
          <w:b/>
          <w:bCs/>
          <w:sz w:val="22"/>
          <w:szCs w:val="22"/>
        </w:rPr>
        <w:t>yző</w:t>
      </w:r>
    </w:p>
    <w:p w:rsidR="00E55758" w:rsidRDefault="00E55758" w:rsidP="00E55758">
      <w:pPr>
        <w:rPr>
          <w:szCs w:val="24"/>
        </w:rPr>
      </w:pPr>
    </w:p>
    <w:p w:rsidR="00E55758" w:rsidRDefault="00E55758" w:rsidP="00E55758">
      <w:pPr>
        <w:rPr>
          <w:szCs w:val="24"/>
        </w:rPr>
      </w:pPr>
    </w:p>
    <w:sectPr w:rsidR="00E55758" w:rsidSect="0027648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4B" w:rsidRDefault="002F624B" w:rsidP="002F624B">
      <w:r>
        <w:separator/>
      </w:r>
    </w:p>
  </w:endnote>
  <w:endnote w:type="continuationSeparator" w:id="0">
    <w:p w:rsidR="002F624B" w:rsidRDefault="002F624B" w:rsidP="002F6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4475204"/>
      <w:docPartObj>
        <w:docPartGallery w:val="Page Numbers (Bottom of Page)"/>
        <w:docPartUnique/>
      </w:docPartObj>
    </w:sdtPr>
    <w:sdtContent>
      <w:p w:rsidR="002F624B" w:rsidRPr="002F624B" w:rsidRDefault="002F624B" w:rsidP="002F624B">
        <w:pPr>
          <w:pStyle w:val="llb"/>
          <w:rPr>
            <w:sz w:val="22"/>
            <w:szCs w:val="22"/>
          </w:rPr>
        </w:pPr>
        <w:r w:rsidRPr="002F624B">
          <w:rPr>
            <w:sz w:val="22"/>
            <w:szCs w:val="22"/>
          </w:rPr>
          <w:tab/>
        </w:r>
        <w:r w:rsidRPr="002F624B">
          <w:rPr>
            <w:sz w:val="22"/>
            <w:szCs w:val="22"/>
          </w:rPr>
          <w:tab/>
        </w:r>
        <w:r w:rsidR="00EC32BD" w:rsidRPr="002F624B">
          <w:rPr>
            <w:sz w:val="22"/>
            <w:szCs w:val="22"/>
          </w:rPr>
          <w:fldChar w:fldCharType="begin"/>
        </w:r>
        <w:r w:rsidRPr="002F624B">
          <w:rPr>
            <w:sz w:val="22"/>
            <w:szCs w:val="22"/>
          </w:rPr>
          <w:instrText xml:space="preserve"> PAGE   \* MERGEFORMAT </w:instrText>
        </w:r>
        <w:r w:rsidR="00EC32BD" w:rsidRPr="002F624B">
          <w:rPr>
            <w:sz w:val="22"/>
            <w:szCs w:val="22"/>
          </w:rPr>
          <w:fldChar w:fldCharType="separate"/>
        </w:r>
        <w:r w:rsidR="008F47D2">
          <w:rPr>
            <w:noProof/>
            <w:sz w:val="22"/>
            <w:szCs w:val="22"/>
          </w:rPr>
          <w:t>1</w:t>
        </w:r>
        <w:r w:rsidR="00EC32BD" w:rsidRPr="002F624B">
          <w:rPr>
            <w:sz w:val="22"/>
            <w:szCs w:val="22"/>
          </w:rPr>
          <w:fldChar w:fldCharType="end"/>
        </w:r>
      </w:p>
    </w:sdtContent>
  </w:sdt>
  <w:p w:rsidR="002F624B" w:rsidRDefault="002F624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4B" w:rsidRDefault="002F624B" w:rsidP="002F624B">
      <w:r>
        <w:separator/>
      </w:r>
    </w:p>
  </w:footnote>
  <w:footnote w:type="continuationSeparator" w:id="0">
    <w:p w:rsidR="002F624B" w:rsidRDefault="002F624B" w:rsidP="002F62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A455B"/>
    <w:multiLevelType w:val="hybridMultilevel"/>
    <w:tmpl w:val="2ED88720"/>
    <w:lvl w:ilvl="0" w:tplc="52AE67A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5038C"/>
    <w:multiLevelType w:val="hybridMultilevel"/>
    <w:tmpl w:val="45E83D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5C31"/>
    <w:rsid w:val="00031D23"/>
    <w:rsid w:val="00045358"/>
    <w:rsid w:val="0007747A"/>
    <w:rsid w:val="000B2D70"/>
    <w:rsid w:val="001E4FF8"/>
    <w:rsid w:val="00276485"/>
    <w:rsid w:val="00276FB3"/>
    <w:rsid w:val="002F624B"/>
    <w:rsid w:val="00393109"/>
    <w:rsid w:val="004B6BBD"/>
    <w:rsid w:val="0058720D"/>
    <w:rsid w:val="005B61C9"/>
    <w:rsid w:val="00622AD1"/>
    <w:rsid w:val="0064549D"/>
    <w:rsid w:val="006D0F1E"/>
    <w:rsid w:val="00807899"/>
    <w:rsid w:val="008378B7"/>
    <w:rsid w:val="008B677D"/>
    <w:rsid w:val="008F47D2"/>
    <w:rsid w:val="0090356C"/>
    <w:rsid w:val="009222D3"/>
    <w:rsid w:val="0093430A"/>
    <w:rsid w:val="009528EC"/>
    <w:rsid w:val="00974999"/>
    <w:rsid w:val="009E3E4B"/>
    <w:rsid w:val="009F5B7B"/>
    <w:rsid w:val="00A92F8D"/>
    <w:rsid w:val="00AB412D"/>
    <w:rsid w:val="00BE5C31"/>
    <w:rsid w:val="00C64E22"/>
    <w:rsid w:val="00C67E0C"/>
    <w:rsid w:val="00CC4321"/>
    <w:rsid w:val="00CF1481"/>
    <w:rsid w:val="00D262FD"/>
    <w:rsid w:val="00D80C18"/>
    <w:rsid w:val="00DF5244"/>
    <w:rsid w:val="00E55758"/>
    <w:rsid w:val="00EB46C0"/>
    <w:rsid w:val="00EC32BD"/>
    <w:rsid w:val="00F8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5C31"/>
    <w:rPr>
      <w:rFonts w:ascii="Times New Roman" w:eastAsia="Times New Roman" w:hAnsi="Times New Roman"/>
      <w:sz w:val="24"/>
    </w:rPr>
  </w:style>
  <w:style w:type="paragraph" w:styleId="Cmsor1">
    <w:name w:val="heading 1"/>
    <w:basedOn w:val="Norml"/>
    <w:next w:val="Norml"/>
    <w:link w:val="Cmsor1Char"/>
    <w:qFormat/>
    <w:rsid w:val="00F87317"/>
    <w:pPr>
      <w:keepNext/>
      <w:spacing w:before="240" w:after="60"/>
      <w:outlineLvl w:val="0"/>
    </w:pPr>
    <w:rPr>
      <w:rFonts w:ascii="Arial" w:hAnsi="Arial"/>
      <w:b/>
      <w:kern w:val="32"/>
      <w:sz w:val="3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E5C31"/>
    <w:rPr>
      <w:color w:val="0000FF"/>
      <w:u w:val="single"/>
    </w:rPr>
  </w:style>
  <w:style w:type="paragraph" w:styleId="lfej">
    <w:name w:val="header"/>
    <w:basedOn w:val="Norml"/>
    <w:link w:val="lfejChar"/>
    <w:unhideWhenUsed/>
    <w:rsid w:val="00BE5C3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E5C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BE5C31"/>
    <w:pPr>
      <w:jc w:val="center"/>
    </w:pPr>
    <w:rPr>
      <w:rFonts w:ascii="Arial" w:hAnsi="Arial"/>
      <w:b/>
    </w:rPr>
  </w:style>
  <w:style w:type="character" w:customStyle="1" w:styleId="CmChar">
    <w:name w:val="Cím Char"/>
    <w:basedOn w:val="Bekezdsalapbettpusa"/>
    <w:link w:val="Cm"/>
    <w:rsid w:val="00BE5C31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5C3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5C31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rsid w:val="00F87317"/>
    <w:rPr>
      <w:rFonts w:ascii="Arial" w:eastAsia="Times New Roman" w:hAnsi="Arial"/>
      <w:b/>
      <w:kern w:val="32"/>
      <w:sz w:val="32"/>
      <w:lang w:eastAsia="zh-CN"/>
    </w:rPr>
  </w:style>
  <w:style w:type="paragraph" w:styleId="Listaszerbekezds">
    <w:name w:val="List Paragraph"/>
    <w:basedOn w:val="Norml"/>
    <w:uiPriority w:val="34"/>
    <w:qFormat/>
    <w:rsid w:val="00E557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F62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F624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9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karsag@dunavarsa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unavars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3864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4416</CharactersWithSpaces>
  <SharedDoc>false</SharedDoc>
  <HLinks>
    <vt:vector size="6" baseType="variant"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mailto:dvjegyzo@invitel.hu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VagoJ</dc:creator>
  <cp:keywords/>
  <dc:description/>
  <cp:lastModifiedBy>Molnár Zsuzsa</cp:lastModifiedBy>
  <cp:revision>2</cp:revision>
  <cp:lastPrinted>2013-02-13T07:38:00Z</cp:lastPrinted>
  <dcterms:created xsi:type="dcterms:W3CDTF">2013-02-13T07:38:00Z</dcterms:created>
  <dcterms:modified xsi:type="dcterms:W3CDTF">2013-02-13T07:38:00Z</dcterms:modified>
</cp:coreProperties>
</file>