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5BF" w:rsidRPr="007705BF" w:rsidRDefault="007705BF" w:rsidP="007705BF">
      <w:pPr>
        <w:pStyle w:val="Listaszerbekezds"/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"/>
          <w:b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Délegyháza Község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 Önkormányzata Képviselő-testületének </w:t>
      </w:r>
    </w:p>
    <w:p w:rsidR="005544CB" w:rsidRPr="005544CB" w:rsidRDefault="00DC3FF8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>
        <w:rPr>
          <w:rFonts w:ascii="Book Antiqua" w:hAnsi="Book Antiqua" w:cs="Arial"/>
          <w:b/>
          <w:color w:val="000000"/>
          <w:sz w:val="21"/>
          <w:szCs w:val="21"/>
        </w:rPr>
        <w:t>17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/201</w:t>
      </w:r>
      <w:r w:rsidR="00D05E09" w:rsidRPr="00D05E09">
        <w:rPr>
          <w:rFonts w:ascii="Book Antiqua" w:hAnsi="Book Antiqua" w:cs="Arial"/>
          <w:b/>
          <w:color w:val="000000"/>
          <w:sz w:val="21"/>
          <w:szCs w:val="21"/>
        </w:rPr>
        <w:t>6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. (</w:t>
      </w:r>
      <w:r>
        <w:rPr>
          <w:rFonts w:ascii="Book Antiqua" w:hAnsi="Book Antiqua" w:cs="Arial"/>
          <w:b/>
          <w:color w:val="000000"/>
          <w:sz w:val="21"/>
          <w:szCs w:val="21"/>
        </w:rPr>
        <w:t>XI.22.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) önkormányzati rendelete </w:t>
      </w:r>
    </w:p>
    <w:p w:rsid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 települési adóról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 Község Önkormányzat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Képviselő-testülete a helyi adókról szóló 1990. évi C. törvény 1. § (1) bekezdésében és 1/A. § (1) bekezdésében kapott felhatalmazás alapján, az Alaptörvény 32. Cikk (1) bekezdés </w:t>
      </w:r>
      <w:r>
        <w:rPr>
          <w:rFonts w:ascii="Book Antiqua" w:hAnsi="Book Antiqua" w:cs="Arial"/>
          <w:color w:val="000000"/>
          <w:sz w:val="21"/>
          <w:szCs w:val="21"/>
        </w:rPr>
        <w:t xml:space="preserve">a) és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h) pontjában és a Magyarország helyi önkormányzatairól szóló 2011. évi CLXXXIX. törvény 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3. § (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) bekezdés 1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3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.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pontjában meghatározott feladatkörében eljárva a következőket rendeli el: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Általános rendelkezések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1.§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Délegyháza Község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Önkormányzata (a továbbiakban: Önkormányzat) a helyi adókról szóló 1990. évi C. törvény </w:t>
      </w:r>
      <w:r w:rsidR="005F59C5">
        <w:rPr>
          <w:rFonts w:ascii="Book Antiqua" w:hAnsi="Book Antiqua" w:cs="Arial"/>
          <w:color w:val="000000"/>
          <w:sz w:val="21"/>
          <w:szCs w:val="21"/>
        </w:rPr>
        <w:t xml:space="preserve">(továbbiakban: </w:t>
      </w:r>
      <w:proofErr w:type="spellStart"/>
      <w:r w:rsidR="005F59C5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5F59C5">
        <w:rPr>
          <w:rFonts w:ascii="Book Antiqua" w:hAnsi="Book Antiqua" w:cs="Arial"/>
          <w:color w:val="000000"/>
          <w:sz w:val="21"/>
          <w:szCs w:val="21"/>
        </w:rPr>
        <w:t xml:space="preserve">.)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1/A. §</w:t>
      </w:r>
      <w:proofErr w:type="spell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-</w:t>
      </w:r>
      <w:proofErr w:type="gram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proofErr w:type="gramEnd"/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alapján – az e rendeletben meghatározott feltételekkel – határozatlan időtartamra települési adót vezet be.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2.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adókötelezettség </w:t>
      </w:r>
    </w:p>
    <w:p w:rsidR="00D05E09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A63B9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 xml:space="preserve">2.§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Adóköteles az Önkormányzat illetékességi területén lévő, </w:t>
      </w:r>
    </w:p>
    <w:p w:rsidR="00A63B9B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külterületen fekvő</w:t>
      </w:r>
      <w:r>
        <w:rPr>
          <w:rFonts w:ascii="Book Antiqua" w:hAnsi="Book Antiqua" w:cs="Arial"/>
          <w:color w:val="000000"/>
          <w:sz w:val="21"/>
          <w:szCs w:val="21"/>
        </w:rPr>
        <w:t xml:space="preserve"> termőföld,</w:t>
      </w:r>
    </w:p>
    <w:p w:rsidR="00A63B9B" w:rsidRPr="003444F6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3444F6">
        <w:rPr>
          <w:rFonts w:ascii="Book Antiqua" w:hAnsi="Book Antiqua" w:cs="Times New Roman"/>
          <w:sz w:val="21"/>
          <w:szCs w:val="21"/>
        </w:rPr>
        <w:t xml:space="preserve">b) </w:t>
      </w:r>
      <w:r w:rsidR="00C35698">
        <w:rPr>
          <w:rFonts w:ascii="Book Antiqua" w:hAnsi="Book Antiqua" w:cs="Times New Roman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 halgazdálkodásról és a hal védelméről szóló törvény szerinti víztározó, bányató területe</w:t>
      </w:r>
      <w:r w:rsidR="005544CB" w:rsidRPr="003444F6">
        <w:rPr>
          <w:rFonts w:ascii="Book Antiqua" w:hAnsi="Book Antiqua" w:cs="Arial"/>
          <w:color w:val="000000"/>
          <w:sz w:val="21"/>
          <w:szCs w:val="21"/>
        </w:rPr>
        <w:t xml:space="preserve">, </w:t>
      </w:r>
    </w:p>
    <w:p w:rsidR="00F34464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 w:rsidR="00F34464">
        <w:rPr>
          <w:rFonts w:ascii="Book Antiqua" w:hAnsi="Book Antiqua" w:cs="Times New Roman"/>
          <w:sz w:val="21"/>
          <w:szCs w:val="21"/>
        </w:rPr>
        <w:t>,</w:t>
      </w:r>
    </w:p>
    <w:p w:rsidR="00A63B9B" w:rsidRPr="003444F6" w:rsidRDefault="00F34464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>(továbbiakban együtt: ingatlan)</w:t>
      </w:r>
      <w:r w:rsidR="003444F6">
        <w:rPr>
          <w:rFonts w:ascii="Book Antiqua" w:hAnsi="Book Antiqua" w:cs="Times New Roman"/>
          <w:sz w:val="21"/>
          <w:szCs w:val="21"/>
        </w:rPr>
        <w:t>.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3.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 alanya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</w:p>
    <w:p w:rsidR="002D5A12" w:rsidRDefault="00D05E09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(1)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Az adó alanya </w:t>
      </w:r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a </w:t>
      </w:r>
      <w:proofErr w:type="spellStart"/>
      <w:r w:rsidR="00B40FC3" w:rsidRPr="005B2393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. 1/A.§ (1) bekezdésében meghatározott kivételekkel </w:t>
      </w:r>
      <w:r w:rsidR="00B40FC3">
        <w:rPr>
          <w:rFonts w:ascii="Book Antiqua" w:hAnsi="Book Antiqua" w:cs="Arial"/>
          <w:color w:val="000000"/>
          <w:sz w:val="21"/>
          <w:szCs w:val="21"/>
        </w:rPr>
        <w:t>az,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 aki a naptári év (a továbbiakban: év) első napján az ingatlan tulajdonosa. </w:t>
      </w:r>
    </w:p>
    <w:p w:rsidR="002D5A12" w:rsidRPr="004534F2" w:rsidRDefault="004534F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4534F2">
        <w:rPr>
          <w:rFonts w:ascii="Book Antiqua" w:hAnsi="Book Antiqua" w:cs="Arial"/>
          <w:color w:val="000000"/>
          <w:sz w:val="21"/>
          <w:szCs w:val="21"/>
        </w:rPr>
        <w:t xml:space="preserve">(2) Nem lehet a települési adó alanya </w:t>
      </w:r>
      <w:r w:rsidRPr="004534F2">
        <w:rPr>
          <w:rFonts w:ascii="Book Antiqua" w:hAnsi="Book Antiqua" w:cs="Times New Roman"/>
          <w:sz w:val="21"/>
          <w:szCs w:val="21"/>
        </w:rPr>
        <w:t>állam, önkormányzat, szervezet, továbbá – e minőségére tekintettel – vállalkozó.</w:t>
      </w:r>
    </w:p>
    <w:p w:rsidR="00B40FC3" w:rsidRPr="005544CB" w:rsidRDefault="002D5A1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 xml:space="preserve">(3)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Több tulajdonos esetén a tulajdonosok tulajdoni hányadaik arányában adóalanyok. </w:t>
      </w:r>
    </w:p>
    <w:p w:rsidR="00D05E09" w:rsidRDefault="005544CB" w:rsidP="005C11B1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>(</w:t>
      </w:r>
      <w:r w:rsidR="002D5A12">
        <w:rPr>
          <w:rFonts w:ascii="Book Antiqua" w:hAnsi="Book Antiqua" w:cs="Arial"/>
          <w:color w:val="000000"/>
          <w:sz w:val="21"/>
          <w:szCs w:val="21"/>
        </w:rPr>
        <w:t>4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Valamennyi tulajdonos által írásban megkötött és az adóhatósághoz benyújtott megállapodásban a tulajdonosok az </w:t>
      </w: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adóalanyisággal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kapcsolatos jogokkal és kötelezettségekkel egy tulajdonost is felruházhatnak.</w:t>
      </w:r>
      <w:r w:rsidR="00D80267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C11B1" w:rsidRDefault="005C11B1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5A12">
        <w:rPr>
          <w:rFonts w:ascii="Book Antiqua" w:hAnsi="Book Antiqua" w:cs="Arial"/>
          <w:color w:val="000000"/>
          <w:sz w:val="21"/>
          <w:szCs w:val="21"/>
        </w:rPr>
        <w:t>(</w:t>
      </w:r>
      <w:r w:rsidR="001465CA">
        <w:rPr>
          <w:rFonts w:ascii="Book Antiqua" w:hAnsi="Book Antiqua" w:cs="Arial"/>
          <w:color w:val="000000"/>
          <w:sz w:val="21"/>
          <w:szCs w:val="21"/>
        </w:rPr>
        <w:t>5</w:t>
      </w:r>
      <w:r w:rsidRPr="002D5A12">
        <w:rPr>
          <w:rFonts w:ascii="Book Antiqua" w:hAnsi="Book Antiqua" w:cs="Arial"/>
          <w:color w:val="000000"/>
          <w:sz w:val="21"/>
          <w:szCs w:val="21"/>
        </w:rPr>
        <w:t xml:space="preserve">) Amennyiben a tulajdonos vállalkozóként vállalkozási tevékenységet folytat a tulajdonában álló </w:t>
      </w:r>
      <w:r w:rsidR="00E32F1F">
        <w:rPr>
          <w:rFonts w:ascii="Book Antiqua" w:hAnsi="Book Antiqua" w:cs="Arial"/>
          <w:color w:val="000000"/>
          <w:sz w:val="21"/>
          <w:szCs w:val="21"/>
        </w:rPr>
        <w:t>ingatlanán</w:t>
      </w:r>
      <w:r w:rsidRPr="002D5A12">
        <w:rPr>
          <w:rFonts w:ascii="Book Antiqua" w:hAnsi="Book Antiqua" w:cs="Arial"/>
          <w:color w:val="000000"/>
          <w:sz w:val="21"/>
          <w:szCs w:val="21"/>
        </w:rPr>
        <w:t>, úgy e tevékenységére tekintettel nem alanya a települési adónak.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4.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adómentesség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4.§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Mentes az adó alól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>)</w:t>
      </w:r>
      <w:r w:rsidR="00347809">
        <w:rPr>
          <w:rStyle w:val="Lbjegyzet-hivatkozs"/>
          <w:rFonts w:ascii="Book Antiqua" w:hAnsi="Book Antiqua" w:cs="Arial"/>
          <w:color w:val="000000"/>
          <w:sz w:val="21"/>
          <w:szCs w:val="21"/>
        </w:rPr>
        <w:footnoteReference w:id="1"/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D05E09">
        <w:rPr>
          <w:rFonts w:ascii="Book Antiqua" w:hAnsi="Book Antiqua" w:cs="Arial"/>
          <w:color w:val="000000"/>
          <w:sz w:val="21"/>
          <w:szCs w:val="21"/>
        </w:rPr>
        <w:tab/>
      </w:r>
      <w:r w:rsidR="00DC68A5" w:rsidRPr="00344A70">
        <w:rPr>
          <w:rFonts w:ascii="Book Antiqua" w:hAnsi="Book Antiqua" w:cs="Arial"/>
          <w:sz w:val="21"/>
          <w:szCs w:val="21"/>
        </w:rPr>
        <w:t>az az ingatlan, amely</w:t>
      </w:r>
      <w:r w:rsidRPr="00344A70">
        <w:rPr>
          <w:rFonts w:ascii="Book Antiqua" w:hAnsi="Book Antiqua" w:cs="Arial"/>
          <w:sz w:val="21"/>
          <w:szCs w:val="21"/>
        </w:rPr>
        <w:t xml:space="preserve"> az adóév első napján és az adóév egészében, annak teljes területére vonatkozóan tényleges mezőgazdasági művelés alatt áll</w:t>
      </w:r>
      <w:r w:rsidR="00121207" w:rsidRPr="00344A70">
        <w:rPr>
          <w:rFonts w:ascii="Book Antiqua" w:hAnsi="Book Antiqua" w:cs="Arial"/>
          <w:sz w:val="21"/>
          <w:szCs w:val="21"/>
        </w:rPr>
        <w:t>,</w:t>
      </w:r>
      <w:r w:rsidRPr="00344A70">
        <w:rPr>
          <w:rFonts w:ascii="Book Antiqua" w:hAnsi="Book Antiqua" w:cs="Arial"/>
          <w:sz w:val="21"/>
          <w:szCs w:val="21"/>
        </w:rPr>
        <w:t xml:space="preserve"> és e </w:t>
      </w:r>
      <w:r w:rsidR="00D54C91" w:rsidRPr="00344A70">
        <w:rPr>
          <w:rFonts w:ascii="Book Antiqua" w:hAnsi="Book Antiqua" w:cs="Arial"/>
          <w:sz w:val="21"/>
          <w:szCs w:val="21"/>
        </w:rPr>
        <w:t>tényt az adózó a hiteles földhasználati lap benyújtásával, illetőleg a tényleges földhasználó teljes bizonyító erejű magánokiratba foglalt nyilatkozatával</w:t>
      </w:r>
      <w:r w:rsidRPr="00344A70">
        <w:rPr>
          <w:rFonts w:ascii="Book Antiqua" w:hAnsi="Book Antiqua" w:cs="Arial"/>
          <w:sz w:val="21"/>
          <w:szCs w:val="21"/>
        </w:rPr>
        <w:t xml:space="preserve"> igazolja, azzal, hogy nem minősül mezőgazdasági 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művelésnek, ha az ingatlanon kizárólag a gyomnövények megtelepedésének és terjedésének megakadályozására alkalmas munkát (pl. gyommentesítés, kaszálás) végeznek, </w:t>
      </w:r>
    </w:p>
    <w:p w:rsidR="006B733F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Pr="00AE5F96">
        <w:rPr>
          <w:rFonts w:ascii="Book Antiqua" w:hAnsi="Book Antiqua" w:cs="Times New Roman"/>
          <w:sz w:val="21"/>
          <w:szCs w:val="21"/>
        </w:rPr>
        <w:t>az ingatlan-nyilvántartásban halastó művelési ágban nyilvántartott földrészlet.</w:t>
      </w:r>
    </w:p>
    <w:p w:rsidR="00D80267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5.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adókötelezettség keletkezése, változása és megszűnése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5.§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Az adókötelezettség, a 2. § szerinti adókötelezettséget megalapozó adatnak, ténynek, illetve a 3. § (1) bekezdése szerinti tulajdonosnak az ingatlan-nyilvántartásba történő bejegyzését (átvezetését, feljegyzését) követő év első napján keletkezik.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(2) Az adókötelezettséget érintő változást a következő év első napjától kell figyelembe venni. </w:t>
      </w:r>
    </w:p>
    <w:p w:rsidR="005544CB" w:rsidRDefault="005544CB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adókötelezettség a 2. § szerinti adókötelezettséget megalapozó adatnak, ténynek, illetve a 3. § (1) bekezdése szerinti tulajdonosnak az ingatlan-nyilvántartásból történő törlése évének utolsó napján szűnik meg. </w:t>
      </w:r>
    </w:p>
    <w:p w:rsidR="00287218" w:rsidRPr="00D05E09" w:rsidRDefault="00287218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6.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alapja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6.§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Az adó alapja az ingatlan m</w:t>
      </w:r>
      <w:r w:rsidR="005544CB" w:rsidRPr="00D05E09">
        <w:rPr>
          <w:rFonts w:ascii="Book Antiqua" w:hAnsi="Book Antiqua"/>
          <w:position w:val="8"/>
          <w:sz w:val="21"/>
          <w:szCs w:val="21"/>
          <w:vertAlign w:val="superscript"/>
        </w:rPr>
        <w:t>2</w:t>
      </w:r>
      <w:proofErr w:type="spellStart"/>
      <w:r w:rsidR="005544CB" w:rsidRPr="00D05E09">
        <w:rPr>
          <w:rFonts w:ascii="Book Antiqua" w:hAnsi="Book Antiqua"/>
          <w:sz w:val="21"/>
          <w:szCs w:val="21"/>
        </w:rPr>
        <w:t>-ben</w:t>
      </w:r>
      <w:proofErr w:type="spellEnd"/>
      <w:r w:rsidR="005544CB" w:rsidRPr="00D05E09">
        <w:rPr>
          <w:rFonts w:ascii="Book Antiqua" w:hAnsi="Book Antiqua"/>
          <w:sz w:val="21"/>
          <w:szCs w:val="21"/>
        </w:rPr>
        <w:t xml:space="preserve"> számított területe. </w:t>
      </w:r>
    </w:p>
    <w:p w:rsidR="00287218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7.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mértéke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FE37E0">
        <w:rPr>
          <w:rFonts w:ascii="Book Antiqua" w:hAnsi="Book Antiqua"/>
          <w:b/>
          <w:sz w:val="21"/>
          <w:szCs w:val="21"/>
        </w:rPr>
        <w:t>7.§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A települési adó évi mértéke </w:t>
      </w:r>
    </w:p>
    <w:p w:rsidR="00287218" w:rsidRDefault="005544CB" w:rsidP="00FE37E0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D05E09">
        <w:rPr>
          <w:rFonts w:ascii="Book Antiqua" w:hAnsi="Book Antiqua"/>
          <w:sz w:val="21"/>
          <w:szCs w:val="21"/>
        </w:rPr>
        <w:t>a</w:t>
      </w:r>
      <w:proofErr w:type="gramEnd"/>
      <w:r w:rsidRPr="00D05E09">
        <w:rPr>
          <w:rFonts w:ascii="Book Antiqua" w:hAnsi="Book Antiqua"/>
          <w:sz w:val="21"/>
          <w:szCs w:val="21"/>
        </w:rPr>
        <w:t xml:space="preserve">) </w:t>
      </w:r>
      <w:r w:rsidR="00FE37E0">
        <w:rPr>
          <w:rFonts w:ascii="Book Antiqua" w:hAnsi="Book Antiqua"/>
          <w:sz w:val="21"/>
          <w:szCs w:val="21"/>
        </w:rPr>
        <w:tab/>
      </w:r>
      <w:proofErr w:type="spellStart"/>
      <w:r w:rsidR="00FE37E0" w:rsidRPr="003444F6">
        <w:rPr>
          <w:rFonts w:ascii="Book Antiqua" w:hAnsi="Book Antiqua" w:cs="Times New Roman"/>
          <w:sz w:val="21"/>
          <w:szCs w:val="21"/>
        </w:rPr>
        <w:t>a</w:t>
      </w:r>
      <w:proofErr w:type="spellEnd"/>
      <w:r w:rsidR="00FE37E0" w:rsidRPr="003444F6">
        <w:rPr>
          <w:rFonts w:ascii="Book Antiqua" w:hAnsi="Book Antiqua" w:cs="Times New Roman"/>
          <w:sz w:val="21"/>
          <w:szCs w:val="21"/>
        </w:rPr>
        <w:t xml:space="preserve"> halgazdálkodásról és a hal védelméről szóló törvény szerinti víztározó, bányató </w:t>
      </w:r>
      <w:r w:rsidR="00287218" w:rsidRPr="00D05E09">
        <w:rPr>
          <w:rFonts w:ascii="Book Antiqua" w:hAnsi="Book Antiqua"/>
          <w:sz w:val="21"/>
          <w:szCs w:val="21"/>
        </w:rPr>
        <w:t xml:space="preserve">esetében </w:t>
      </w:r>
      <w:r w:rsidR="00FE37E0">
        <w:rPr>
          <w:rFonts w:ascii="Book Antiqua" w:hAnsi="Book Antiqua"/>
          <w:sz w:val="21"/>
          <w:szCs w:val="21"/>
        </w:rPr>
        <w:t>3,</w:t>
      </w:r>
      <w:proofErr w:type="spellStart"/>
      <w:r w:rsidR="00FE37E0">
        <w:rPr>
          <w:rFonts w:ascii="Book Antiqua" w:hAnsi="Book Antiqua"/>
          <w:sz w:val="21"/>
          <w:szCs w:val="21"/>
        </w:rPr>
        <w:t>-Ft</w:t>
      </w:r>
      <w:proofErr w:type="spellEnd"/>
      <w:r w:rsidR="00FE37E0">
        <w:rPr>
          <w:rFonts w:ascii="Book Antiqua" w:hAnsi="Book Antiqua"/>
          <w:sz w:val="21"/>
          <w:szCs w:val="21"/>
        </w:rPr>
        <w:t>/m</w:t>
      </w:r>
      <w:r w:rsidR="00FE37E0" w:rsidRPr="00FE37E0">
        <w:rPr>
          <w:rFonts w:ascii="Book Antiqua" w:hAnsi="Book Antiqua"/>
          <w:sz w:val="21"/>
          <w:szCs w:val="21"/>
          <w:vertAlign w:val="superscript"/>
        </w:rPr>
        <w:t>2</w:t>
      </w:r>
      <w:r w:rsidR="00287218">
        <w:rPr>
          <w:rFonts w:ascii="Book Antiqua" w:hAnsi="Book Antiqua"/>
          <w:sz w:val="21"/>
          <w:szCs w:val="21"/>
        </w:rPr>
        <w:t>/év,</w:t>
      </w:r>
    </w:p>
    <w:p w:rsidR="00FE37E0" w:rsidRDefault="00FE37E0" w:rsidP="00FE37E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</w:t>
      </w: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>
        <w:rPr>
          <w:rFonts w:ascii="Book Antiqua" w:hAnsi="Book Antiqua" w:cs="Times New Roman"/>
          <w:sz w:val="21"/>
          <w:szCs w:val="21"/>
        </w:rPr>
        <w:t xml:space="preserve"> esetében 3,- Ft/m</w:t>
      </w:r>
      <w:r w:rsidRPr="00FE37E0">
        <w:rPr>
          <w:rFonts w:ascii="Book Antiqua" w:hAnsi="Book Antiqua" w:cs="Times New Roman"/>
          <w:sz w:val="21"/>
          <w:szCs w:val="21"/>
          <w:vertAlign w:val="superscript"/>
        </w:rPr>
        <w:t>2</w:t>
      </w:r>
      <w:r>
        <w:rPr>
          <w:rFonts w:ascii="Book Antiqua" w:hAnsi="Book Antiqua" w:cs="Times New Roman"/>
          <w:sz w:val="21"/>
          <w:szCs w:val="21"/>
        </w:rPr>
        <w:t>/év,</w:t>
      </w:r>
    </w:p>
    <w:p w:rsidR="006D0273" w:rsidRPr="007705BF" w:rsidRDefault="006D0273" w:rsidP="007705BF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7705BF">
        <w:rPr>
          <w:rFonts w:ascii="Book Antiqua" w:hAnsi="Book Antiqua"/>
          <w:sz w:val="21"/>
          <w:szCs w:val="21"/>
        </w:rPr>
        <w:t>c) az a) és b) pontba nem tartozó,</w:t>
      </w:r>
      <w:r w:rsidRPr="007705BF">
        <w:rPr>
          <w:rFonts w:ascii="Book Antiqua" w:hAnsi="Book Antiqua" w:cs="Tahoma"/>
          <w:sz w:val="20"/>
          <w:szCs w:val="20"/>
        </w:rPr>
        <w:t xml:space="preserve"> a 150. számú Budapest – Kunszentmiklós – Tass - Kelebia vasútvonaltól </w:t>
      </w:r>
      <w:r w:rsidRPr="007705BF">
        <w:rPr>
          <w:rFonts w:ascii="Book Antiqua" w:hAnsi="Book Antiqua"/>
          <w:sz w:val="21"/>
          <w:szCs w:val="21"/>
        </w:rPr>
        <w:t>keletre fekvő ingatlanok esetében 10,- Ft/m</w:t>
      </w:r>
      <w:r w:rsidRPr="007705BF">
        <w:rPr>
          <w:rFonts w:ascii="Book Antiqua" w:hAnsi="Book Antiqua"/>
          <w:sz w:val="21"/>
          <w:szCs w:val="21"/>
          <w:vertAlign w:val="superscript"/>
        </w:rPr>
        <w:t>2</w:t>
      </w:r>
      <w:r w:rsidRPr="007705BF">
        <w:rPr>
          <w:rFonts w:ascii="Book Antiqua" w:hAnsi="Book Antiqua"/>
          <w:sz w:val="21"/>
          <w:szCs w:val="21"/>
        </w:rPr>
        <w:t>/év;</w:t>
      </w:r>
    </w:p>
    <w:p w:rsidR="006D0273" w:rsidRDefault="006D0273" w:rsidP="007705BF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7705BF">
        <w:rPr>
          <w:rFonts w:ascii="Book Antiqua" w:hAnsi="Book Antiqua"/>
          <w:sz w:val="21"/>
          <w:szCs w:val="21"/>
        </w:rPr>
        <w:t>d) az a) és b) pontba nem tartozó,</w:t>
      </w:r>
      <w:r w:rsidRPr="007705BF">
        <w:rPr>
          <w:rFonts w:ascii="Book Antiqua" w:hAnsi="Book Antiqua" w:cs="Tahoma"/>
          <w:sz w:val="20"/>
          <w:szCs w:val="20"/>
        </w:rPr>
        <w:t xml:space="preserve"> a 150. számú Budapest – Kunszentmiklós </w:t>
      </w:r>
      <w:r w:rsidR="007705BF" w:rsidRPr="007705BF">
        <w:rPr>
          <w:rFonts w:ascii="Book Antiqua" w:hAnsi="Book Antiqua" w:cs="Tahoma"/>
          <w:sz w:val="20"/>
          <w:szCs w:val="20"/>
        </w:rPr>
        <w:t xml:space="preserve">– Tass – Kelebia </w:t>
      </w:r>
      <w:r w:rsidRPr="007705BF">
        <w:rPr>
          <w:rFonts w:ascii="Book Antiqua" w:hAnsi="Book Antiqua" w:cs="Tahoma"/>
          <w:sz w:val="20"/>
          <w:szCs w:val="20"/>
        </w:rPr>
        <w:t xml:space="preserve">vasútvonaltól </w:t>
      </w:r>
      <w:r w:rsidRPr="007705BF">
        <w:rPr>
          <w:rFonts w:ascii="Book Antiqua" w:hAnsi="Book Antiqua"/>
          <w:sz w:val="21"/>
          <w:szCs w:val="21"/>
        </w:rPr>
        <w:t>nyugatra fekvő ingatlanok esetében 20,- Ft/m</w:t>
      </w:r>
      <w:r w:rsidRPr="007705BF">
        <w:rPr>
          <w:rFonts w:ascii="Book Antiqua" w:hAnsi="Book Antiqua"/>
          <w:sz w:val="21"/>
          <w:szCs w:val="21"/>
          <w:vertAlign w:val="superscript"/>
        </w:rPr>
        <w:t>2</w:t>
      </w:r>
      <w:r w:rsidRPr="007705BF">
        <w:rPr>
          <w:rFonts w:ascii="Book Antiqua" w:hAnsi="Book Antiqua"/>
          <w:sz w:val="21"/>
          <w:szCs w:val="21"/>
        </w:rPr>
        <w:t>/év.</w:t>
      </w:r>
    </w:p>
    <w:p w:rsidR="00287218" w:rsidRPr="00D05E09" w:rsidRDefault="00287218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287218" w:rsidRDefault="00287218" w:rsidP="00287218">
      <w:pPr>
        <w:pStyle w:val="Default"/>
        <w:ind w:left="700" w:hanging="700"/>
        <w:jc w:val="both"/>
        <w:rPr>
          <w:rFonts w:ascii="Book Antiqua" w:hAnsi="Book Antiqua"/>
          <w:b/>
          <w:bCs/>
          <w:sz w:val="21"/>
          <w:szCs w:val="21"/>
        </w:rPr>
      </w:pPr>
    </w:p>
    <w:p w:rsidR="005544CB" w:rsidRPr="00D05E09" w:rsidRDefault="00287218" w:rsidP="00287218">
      <w:pPr>
        <w:pStyle w:val="Default"/>
        <w:ind w:left="700" w:hanging="700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8.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>Eljárási szabályok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DE7F06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8.§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 települési adót az adóhatóság kivetéssel állapítja meg az adóalany bevallása alapján.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(2) Az adóalanynak az adókötelezettség keletkezését követő 15 napon belül kell adóbevallást tennie az önkormányzati adóhatóság által e célra rendszeresített nyomtatványon.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adóalany minden adókötelezettséget érintő változást 15 napon belül köteles az önkormányzati adóhatóság részére bejelenteni. </w:t>
      </w:r>
    </w:p>
    <w:p w:rsidR="005544CB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(4) Nem kell újabb adóbevallást tenni mindaddig, ameddig a települési adót (adókötelezettséget) érintő változás nem következett be. </w:t>
      </w:r>
    </w:p>
    <w:p w:rsidR="00D54C91" w:rsidRDefault="00C54F82" w:rsidP="00304F78">
      <w:pPr>
        <w:pStyle w:val="Default"/>
        <w:spacing w:after="120"/>
        <w:jc w:val="both"/>
        <w:rPr>
          <w:rFonts w:ascii="Book Antiqua" w:hAnsi="Book Antiqua" w:cs="Times New Roman"/>
          <w:sz w:val="21"/>
          <w:szCs w:val="21"/>
        </w:rPr>
      </w:pPr>
      <w:r w:rsidRPr="000D42A9">
        <w:rPr>
          <w:rFonts w:ascii="Book Antiqua" w:hAnsi="Book Antiqua"/>
          <w:sz w:val="21"/>
          <w:szCs w:val="21"/>
        </w:rPr>
        <w:t>(5) Amenny</w:t>
      </w:r>
      <w:r w:rsidR="000D42A9" w:rsidRPr="000D42A9">
        <w:rPr>
          <w:rFonts w:ascii="Book Antiqua" w:hAnsi="Book Antiqua"/>
          <w:sz w:val="21"/>
          <w:szCs w:val="21"/>
        </w:rPr>
        <w:t>iben az adóalany az adóbevallását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nem nyújtja be, úgy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az adózás rendjéről szóló 2003. évi XCII. tö</w:t>
      </w:r>
      <w:r w:rsidR="005B6FE9">
        <w:rPr>
          <w:rFonts w:ascii="Book Antiqua" w:hAnsi="Book Antiqua"/>
          <w:sz w:val="21"/>
          <w:szCs w:val="21"/>
        </w:rPr>
        <w:t xml:space="preserve">rvény (továbbiakban: Art.) </w:t>
      </w:r>
      <w:r w:rsidR="000D42A9" w:rsidRPr="000D42A9">
        <w:rPr>
          <w:rFonts w:ascii="Book Antiqua" w:hAnsi="Book Antiqua"/>
          <w:sz w:val="21"/>
          <w:szCs w:val="21"/>
        </w:rPr>
        <w:t xml:space="preserve">125.§ (6a) bekezdése alapján </w:t>
      </w:r>
      <w:r w:rsidR="000D42A9" w:rsidRPr="000D42A9">
        <w:rPr>
          <w:rFonts w:ascii="Book Antiqua" w:hAnsi="Book Antiqua" w:cs="Times New Roman"/>
          <w:sz w:val="21"/>
          <w:szCs w:val="21"/>
        </w:rPr>
        <w:t xml:space="preserve">az adóhatóság a települési adót az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Art-ban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szabályozottak szerint az adózó bevallásának hiányában is kivetheti (a továbbiakban: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). Az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az adózót a bevallási kötelezettsége alól nem menti fel.</w:t>
      </w:r>
    </w:p>
    <w:p w:rsidR="00D54C91" w:rsidRPr="00141F4C" w:rsidRDefault="00D54C91" w:rsidP="007316BB">
      <w:pPr>
        <w:pStyle w:val="Default"/>
        <w:jc w:val="both"/>
        <w:rPr>
          <w:rFonts w:ascii="Book Antiqua" w:hAnsi="Book Antiqua" w:cs="Times New Roman"/>
          <w:color w:val="auto"/>
          <w:sz w:val="21"/>
          <w:szCs w:val="21"/>
        </w:rPr>
      </w:pPr>
      <w:r w:rsidRPr="00141F4C">
        <w:rPr>
          <w:rFonts w:ascii="Book Antiqua" w:hAnsi="Book Antiqua" w:cs="Times New Roman"/>
          <w:color w:val="auto"/>
          <w:sz w:val="21"/>
          <w:szCs w:val="21"/>
        </w:rPr>
        <w:t>(6)</w:t>
      </w:r>
      <w:r w:rsidR="00344A70" w:rsidRPr="00141F4C">
        <w:rPr>
          <w:rStyle w:val="Lbjegyzet-hivatkozs"/>
          <w:rFonts w:ascii="Book Antiqua" w:hAnsi="Book Antiqua" w:cs="Times New Roman"/>
          <w:color w:val="auto"/>
          <w:sz w:val="21"/>
          <w:szCs w:val="21"/>
        </w:rPr>
        <w:footnoteReference w:id="2"/>
      </w:r>
      <w:r w:rsidRPr="00141F4C">
        <w:rPr>
          <w:rFonts w:ascii="Book Antiqua" w:hAnsi="Book Antiqua" w:cs="Times New Roman"/>
          <w:color w:val="auto"/>
          <w:sz w:val="21"/>
          <w:szCs w:val="21"/>
        </w:rPr>
        <w:t xml:space="preserve"> Az adóhatóság a mentesség fennállásának tényét helyszíni ellenőrzés során jogosult felülvizsgálni, és amennyiben megállapítja, hogy 4.§ a) pontja szerinti mezőgazdasági művelés ténylegesen nem valósul meg, úgy jogosult a mentesség vélelmét megdönteni, és az adót kivetni. </w:t>
      </w:r>
    </w:p>
    <w:p w:rsidR="000D42A9" w:rsidRPr="00D05E09" w:rsidRDefault="000D42A9" w:rsidP="007316B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9.§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 települési adót az adózónak félévenként, két egyenlő részletben március 15-ig és sz</w:t>
      </w:r>
      <w:r w:rsidR="006442BF">
        <w:rPr>
          <w:rFonts w:ascii="Book Antiqua" w:hAnsi="Book Antiqua"/>
          <w:sz w:val="21"/>
          <w:szCs w:val="21"/>
        </w:rPr>
        <w:t>eptember 15-ig kell megfizetni az önkormányzat települési adó beszedési számlájára.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5544CB" w:rsidP="00DE5D16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10. §</w:t>
      </w:r>
      <w:r w:rsidRPr="00D05E09">
        <w:rPr>
          <w:rFonts w:ascii="Book Antiqua" w:hAnsi="Book Antiqua"/>
          <w:sz w:val="21"/>
          <w:szCs w:val="21"/>
        </w:rPr>
        <w:t xml:space="preserve"> A települési adó bevallási nyomtatványát e rendelet 1. melléklete tartalmazza. 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7316B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9. </w:t>
      </w:r>
      <w:r w:rsidR="00956AE5">
        <w:rPr>
          <w:rFonts w:ascii="Book Antiqua" w:hAnsi="Book Antiqua"/>
          <w:b/>
          <w:bCs/>
          <w:sz w:val="21"/>
          <w:szCs w:val="21"/>
        </w:rPr>
        <w:t>Értelmező rendelkezések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A63B9B" w:rsidRPr="002D1B59" w:rsidRDefault="007316BB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b/>
          <w:sz w:val="21"/>
          <w:szCs w:val="21"/>
        </w:rPr>
        <w:t>11.§</w:t>
      </w:r>
      <w:r w:rsidRPr="002D1B59">
        <w:rPr>
          <w:rFonts w:ascii="Book Antiqua" w:hAnsi="Book Antiqua"/>
          <w:sz w:val="21"/>
          <w:szCs w:val="21"/>
        </w:rPr>
        <w:t xml:space="preserve"> </w:t>
      </w:r>
      <w:r w:rsidR="005544CB" w:rsidRPr="002D1B59">
        <w:rPr>
          <w:rFonts w:ascii="Book Antiqua" w:hAnsi="Book Antiqua"/>
          <w:sz w:val="21"/>
          <w:szCs w:val="21"/>
        </w:rPr>
        <w:t xml:space="preserve">(1) E rendelet alkalmazásában </w:t>
      </w:r>
    </w:p>
    <w:p w:rsidR="00A63B9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2D1B59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gramEnd"/>
      <w:r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önkormányzat illetékességi területe: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önkormányzat közigazgatási határa által behatárolt — bel- és külterületet magában foglaló — térség, amelyre az önkormányzati hatáskör kiterjed;</w:t>
      </w:r>
    </w:p>
    <w:p w:rsidR="005544C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b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külterület: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 település közigazgatási határának belterületén kívül eső földrészlete, ideértve a zártkertet is;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 w:cs="Times New Roman"/>
          <w:sz w:val="21"/>
          <w:szCs w:val="21"/>
        </w:rPr>
        <w:t>c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) </w:t>
      </w:r>
      <w:r w:rsidRPr="002D1B59">
        <w:rPr>
          <w:rFonts w:ascii="Book Antiqua" w:hAnsi="Book Antiqua" w:cs="Times New Roman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sz w:val="21"/>
          <w:szCs w:val="21"/>
        </w:rPr>
        <w:t>termőföld: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ingatlan-nyilvántartásban szántó, szőlő, gyümölcsös, kert, rét, legelő (gyep), nádas, </w:t>
      </w:r>
      <w:r w:rsidR="007B4E97" w:rsidRPr="00A665FC">
        <w:rPr>
          <w:rFonts w:ascii="Book Antiqua" w:hAnsi="Book Antiqua" w:cs="Times New Roman"/>
          <w:sz w:val="21"/>
          <w:szCs w:val="21"/>
        </w:rPr>
        <w:t>erdő,</w:t>
      </w:r>
      <w:r w:rsidR="007B4E97">
        <w:rPr>
          <w:rFonts w:ascii="Book Antiqua" w:hAnsi="Book Antiqua" w:cs="Times New Roman"/>
          <w:sz w:val="21"/>
          <w:szCs w:val="21"/>
        </w:rPr>
        <w:t xml:space="preserve"> </w:t>
      </w:r>
      <w:r w:rsidR="00A63B9B" w:rsidRPr="002D1B59">
        <w:rPr>
          <w:rFonts w:ascii="Book Antiqua" w:hAnsi="Book Antiqua" w:cs="Times New Roman"/>
          <w:sz w:val="21"/>
          <w:szCs w:val="21"/>
        </w:rPr>
        <w:t>fásított terület, halastó művelési ágban nyilvántartott földrészlet</w:t>
      </w:r>
      <w:r w:rsidR="00C54F82">
        <w:rPr>
          <w:rFonts w:ascii="Book Antiqua" w:hAnsi="Book Antiqua" w:cs="Times New Roman"/>
          <w:sz w:val="21"/>
          <w:szCs w:val="21"/>
        </w:rPr>
        <w:t xml:space="preserve">, </w:t>
      </w:r>
      <w:proofErr w:type="spellStart"/>
      <w:r w:rsidR="00C54F82">
        <w:rPr>
          <w:rFonts w:ascii="Book Antiqua" w:hAnsi="Book Antiqua" w:cs="Times New Roman"/>
          <w:sz w:val="21"/>
          <w:szCs w:val="21"/>
        </w:rPr>
        <w:t>alrészlet</w:t>
      </w:r>
      <w:proofErr w:type="spellEnd"/>
      <w:r w:rsidR="00A63B9B" w:rsidRPr="002D1B59">
        <w:rPr>
          <w:rFonts w:ascii="Book Antiqua" w:hAnsi="Book Antiqua" w:cs="Times New Roman"/>
          <w:sz w:val="21"/>
          <w:szCs w:val="21"/>
        </w:rPr>
        <w:t>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d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8D6BC2" w:rsidRPr="002D1B59">
        <w:rPr>
          <w:rFonts w:ascii="Book Antiqua" w:hAnsi="Book Antiqua" w:cs="Times New Roman"/>
          <w:i/>
          <w:iCs/>
          <w:sz w:val="21"/>
          <w:szCs w:val="21"/>
        </w:rPr>
        <w:t>tulajdonos:</w:t>
      </w:r>
      <w:r w:rsidR="008D6BC2" w:rsidRPr="002D1B59">
        <w:rPr>
          <w:rFonts w:ascii="Book Antiqua" w:hAnsi="Book Antiqua" w:cs="Times New Roman"/>
          <w:sz w:val="21"/>
          <w:szCs w:val="21"/>
        </w:rPr>
        <w:t xml:space="preserve"> az ingatlan tulajdonosa az a személy vagy szervezet, aki/amely az ingatlan-nyilvántartásban tulajdonosként szerepel. Amennyiben az ingatlan tulajdonjogának átruházására irányuló szerződést az ingatlanügyi hatósághoz benyújtották – melynek tényét az ingatlanügyi hatóság széljegyezte –, a </w:t>
      </w:r>
      <w:r w:rsidR="008D6BC2" w:rsidRPr="002D1B59">
        <w:rPr>
          <w:rFonts w:ascii="Book Antiqua" w:hAnsi="Book Antiqua"/>
          <w:iCs/>
          <w:sz w:val="21"/>
          <w:szCs w:val="21"/>
        </w:rPr>
        <w:t>szerző felet kell tulajdonosnak tekinteni, kivéve, ha a tulajdonjog bejegyzése iránti kérelmet az ingatlanügyi hatóság jogerősen elutasította vagy azt visszavonták vagy a bíróság megállapította a szerződés érvénytelenségét</w:t>
      </w:r>
      <w:r w:rsidR="008D6BC2" w:rsidRPr="002D1B59">
        <w:rPr>
          <w:rFonts w:ascii="Book Antiqua" w:hAnsi="Book Antiqua" w:cs="Times New Roman"/>
          <w:sz w:val="21"/>
          <w:szCs w:val="21"/>
        </w:rPr>
        <w:t>. Egyéb módon történő tulajdonszerzés esetére a Polgári Törvénykönyv vonatkozó szabályai az irányadók;</w:t>
      </w:r>
    </w:p>
    <w:p w:rsidR="004F43ED" w:rsidRPr="002D1B59" w:rsidRDefault="004F43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e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 xml:space="preserve">vállalkozó: </w:t>
      </w:r>
      <w:r w:rsidRPr="002D1B59">
        <w:rPr>
          <w:rFonts w:ascii="Book Antiqua" w:hAnsi="Book Antiqua" w:cs="Times New Roman"/>
          <w:sz w:val="21"/>
          <w:szCs w:val="21"/>
        </w:rPr>
        <w:t>a gazdasági tevékenységet saját nevében és kockázatára haszonszerzés céljából, üzletszerűen végző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egyéni vállalkozó,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b</w:t>
      </w:r>
      <w:proofErr w:type="gram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mezőgazdasági őstermelő, feltéve, hogy őstermelői tevékenységéből származó bevétele az adóévben a 600 000 forintot meghaladja,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c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jogi személy, ideértve azt is, ha az felszámolás vagy végelszámolás alatt áll,</w:t>
      </w:r>
    </w:p>
    <w:p w:rsidR="00A63B9B" w:rsidRPr="002D1B59" w:rsidRDefault="00A665FC" w:rsidP="002D1B59">
      <w:pPr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Book Antiqua" w:hAnsi="Book Antiqua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d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egyéni cég, egyéb szervezet, ideértve azt is, ha azok felszámolás vagy végelszámolás alatt állnak.</w:t>
      </w:r>
    </w:p>
    <w:p w:rsidR="00146BB4" w:rsidRDefault="005544CB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 xml:space="preserve">(2) Tényleges mezőgazdasági művelés alatt állónak minősül </w:t>
      </w:r>
    </w:p>
    <w:p w:rsidR="007316BB" w:rsidRPr="002D1B59" w:rsidRDefault="00146BB4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proofErr w:type="gramStart"/>
      <w:r>
        <w:rPr>
          <w:rFonts w:ascii="Book Antiqua" w:hAnsi="Book Antiqua"/>
          <w:sz w:val="21"/>
          <w:szCs w:val="21"/>
        </w:rPr>
        <w:t>a</w:t>
      </w:r>
      <w:proofErr w:type="gramEnd"/>
      <w:r>
        <w:rPr>
          <w:rFonts w:ascii="Book Antiqua" w:hAnsi="Book Antiqua"/>
          <w:sz w:val="21"/>
          <w:szCs w:val="21"/>
        </w:rPr>
        <w:t>)</w:t>
      </w:r>
      <w:r w:rsidR="004065B1">
        <w:rPr>
          <w:rFonts w:ascii="Book Antiqua" w:hAnsi="Book Antiqua"/>
          <w:sz w:val="21"/>
          <w:szCs w:val="21"/>
        </w:rPr>
        <w:tab/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a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ténylegesen bevetett, művelt és a jó </w:t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kultúrállapotban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tartott</w:t>
      </w:r>
    </w:p>
    <w:p w:rsidR="00C15DED" w:rsidRPr="002D1B59" w:rsidRDefault="00146BB4" w:rsidP="004419A0">
      <w:pPr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szántóföldi hasznosítású terület,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b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gyümölcsültetvény,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c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szőlőültetvény,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d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  <w:t>konyhakertként művelt terület,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67E2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a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>r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ét és legelő hasznosítású terület, abban az esetben, ha az adózó 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–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 xml:space="preserve">az </w:t>
      </w:r>
      <w:r w:rsidR="003F11B0" w:rsidRPr="002D1B59">
        <w:rPr>
          <w:rFonts w:ascii="Book Antiqua" w:hAnsi="Book Antiqua" w:cs="Arial"/>
          <w:color w:val="000000"/>
          <w:sz w:val="21"/>
          <w:szCs w:val="21"/>
        </w:rPr>
        <w:t xml:space="preserve">illetékes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>állategészségügyi hatóság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által kiadott igazolással - 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hitelt érdemlően bizonyítja, hogy állatállománnyal rendelkezik. Állatállománynak minősül a legalább 10 juh, kecske, ló vagy szarvasmarha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4F43ED" w:rsidRPr="002D1B59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A665FC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Pr="00A665FC">
        <w:rPr>
          <w:rFonts w:ascii="Book Antiqua" w:hAnsi="Book Antiqua" w:cs="Arial"/>
          <w:color w:val="000000"/>
          <w:sz w:val="21"/>
          <w:szCs w:val="21"/>
        </w:rPr>
        <w:tab/>
        <w:t xml:space="preserve">az </w:t>
      </w:r>
      <w:r w:rsidR="00146BB4" w:rsidRPr="00A665FC">
        <w:rPr>
          <w:rFonts w:ascii="Book Antiqua" w:hAnsi="Book Antiqua" w:cs="Arial"/>
          <w:color w:val="000000"/>
          <w:sz w:val="21"/>
          <w:szCs w:val="21"/>
        </w:rPr>
        <w:t>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13BB" w:rsidRPr="002D1B59" w:rsidRDefault="00C15D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1B59">
        <w:rPr>
          <w:rFonts w:ascii="Book Antiqua" w:hAnsi="Book Antiqua" w:cs="Arial"/>
          <w:color w:val="000000"/>
          <w:sz w:val="21"/>
          <w:szCs w:val="21"/>
        </w:rPr>
        <w:t>(3) Az ingatlan teljes területe mezőgazdasági művelés alatt áll abban az esetben, ha az ingatlan területének 100 %-</w:t>
      </w: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 a tárgyévben tényleges mezőgazdasági művelés alatt állt. Amennyiben az ingatlanon bármilyen </w:t>
      </w:r>
      <w:r w:rsidR="004513BB" w:rsidRPr="002D1B59">
        <w:rPr>
          <w:rFonts w:ascii="Book Antiqua" w:hAnsi="Book Antiqua" w:cs="Arial"/>
          <w:color w:val="000000"/>
          <w:sz w:val="21"/>
          <w:szCs w:val="21"/>
        </w:rPr>
        <w:t xml:space="preserve">a mezőgazdasági tevékenységhez nem kötődő </w:t>
      </w:r>
      <w:r w:rsidRPr="002D1B59">
        <w:rPr>
          <w:rFonts w:ascii="Book Antiqua" w:hAnsi="Book Antiqua" w:cs="Arial"/>
          <w:color w:val="000000"/>
          <w:sz w:val="21"/>
          <w:szCs w:val="21"/>
        </w:rPr>
        <w:t>felépítmény, egyéb tárgy (pl. téglarakás, bármilyen mezőgazdasági tevékenységhez nem kötődő objektum, csatornafedél vagy más műtárgy) található –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ide nem értve </w:t>
      </w:r>
      <w:r w:rsidR="004513BB" w:rsidRPr="002D1B59">
        <w:rPr>
          <w:rFonts w:ascii="Book Antiqua" w:hAnsi="Book Antiqua" w:cs="Times New Roman"/>
          <w:sz w:val="21"/>
          <w:szCs w:val="21"/>
        </w:rPr>
        <w:t xml:space="preserve">a közüzemi szolgáltató által létesített, nem kizárólag a földterület közüzemi ellátását szolgáló vagy a növénytermesztést szolgáló műtárgyat (pl. fúrt/ásott kút, üvegház, fóliasátor, szőlőkordon)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- az adómentesség feltételei nem valósulnak meg. </w:t>
      </w:r>
    </w:p>
    <w:p w:rsidR="004513BB" w:rsidRPr="002D1B59" w:rsidRDefault="004513BB" w:rsidP="007316B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4F43ED" w:rsidRPr="00C15DED" w:rsidRDefault="004F43ED" w:rsidP="00EA24EF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10. </w:t>
      </w:r>
      <w:r w:rsidR="00C15DED" w:rsidRPr="00C15DED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Záró rendelkezések </w:t>
      </w:r>
    </w:p>
    <w:p w:rsidR="00956AE5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12.§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>Ez a rendelet 201</w:t>
      </w:r>
      <w:r>
        <w:rPr>
          <w:rFonts w:ascii="Book Antiqua" w:hAnsi="Book Antiqua" w:cs="Arial"/>
          <w:color w:val="000000"/>
          <w:sz w:val="21"/>
          <w:szCs w:val="21"/>
        </w:rPr>
        <w:t>7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 xml:space="preserve">. január 1. napján lép hatályba. </w:t>
      </w:r>
    </w:p>
    <w:p w:rsidR="00C15DED" w:rsidRPr="00C15DED" w:rsidRDefault="00C15DED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956AE5" w:rsidP="002D1B59">
      <w:pPr>
        <w:spacing w:after="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>E rendelet alapján az adózónak első alkalommal 201</w:t>
      </w:r>
      <w:r w:rsidR="0088304D">
        <w:rPr>
          <w:rFonts w:ascii="Book Antiqua" w:hAnsi="Book Antiqua" w:cs="Arial"/>
          <w:color w:val="000000"/>
          <w:sz w:val="21"/>
          <w:szCs w:val="21"/>
        </w:rPr>
        <w:t>7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 xml:space="preserve">. </w:t>
      </w:r>
      <w:r>
        <w:rPr>
          <w:rFonts w:ascii="Book Antiqua" w:hAnsi="Book Antiqua" w:cs="Arial"/>
          <w:color w:val="000000"/>
          <w:sz w:val="21"/>
          <w:szCs w:val="21"/>
        </w:rPr>
        <w:t>február 15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>. napjáig kell bevallást tennie az adóköteles ingatlanáról.</w:t>
      </w: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D21902" w:rsidRDefault="00D21902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Délegyháza, 2016. november 2</w:t>
      </w:r>
      <w:r w:rsidR="00912D14">
        <w:rPr>
          <w:rFonts w:ascii="Book Antiqua" w:hAnsi="Book Antiqua" w:cs="Arial"/>
          <w:color w:val="000000"/>
          <w:sz w:val="21"/>
          <w:szCs w:val="21"/>
        </w:rPr>
        <w:t>1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2D1B59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Pr="00BD782D">
        <w:rPr>
          <w:rFonts w:ascii="Book Antiqua" w:hAnsi="Book Antiqua" w:cs="Tahoma"/>
          <w:sz w:val="20"/>
          <w:szCs w:val="20"/>
        </w:rPr>
        <w:t>Riebl</w:t>
      </w:r>
      <w:proofErr w:type="spellEnd"/>
      <w:r w:rsidRPr="00BD782D">
        <w:rPr>
          <w:rFonts w:ascii="Book Antiqua" w:hAnsi="Book Antiqua" w:cs="Tahoma"/>
          <w:sz w:val="20"/>
          <w:szCs w:val="20"/>
        </w:rPr>
        <w:t xml:space="preserve"> Antal</w:t>
      </w:r>
      <w:r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="00304F78">
        <w:rPr>
          <w:rFonts w:ascii="Book Antiqua" w:hAnsi="Book Antiqua" w:cs="Tahoma"/>
          <w:sz w:val="20"/>
          <w:szCs w:val="20"/>
        </w:rPr>
        <w:t>sk</w:t>
      </w:r>
      <w:proofErr w:type="spellEnd"/>
      <w:r w:rsidR="00304F78">
        <w:rPr>
          <w:rFonts w:ascii="Book Antiqua" w:hAnsi="Book Antiqua" w:cs="Tahoma"/>
          <w:sz w:val="20"/>
          <w:szCs w:val="20"/>
        </w:rPr>
        <w:t>.</w:t>
      </w: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Molnár Zsuzsanna</w:t>
      </w:r>
      <w:r w:rsidR="00304F78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="00304F78">
        <w:rPr>
          <w:rFonts w:ascii="Book Antiqua" w:hAnsi="Book Antiqua" w:cs="Tahoma"/>
          <w:sz w:val="20"/>
          <w:szCs w:val="20"/>
        </w:rPr>
        <w:t>sk</w:t>
      </w:r>
      <w:proofErr w:type="spellEnd"/>
      <w:r w:rsidR="00304F78">
        <w:rPr>
          <w:rFonts w:ascii="Book Antiqua" w:hAnsi="Book Antiqua" w:cs="Tahoma"/>
          <w:sz w:val="20"/>
          <w:szCs w:val="20"/>
        </w:rPr>
        <w:t>.</w:t>
      </w:r>
    </w:p>
    <w:p w:rsidR="00974A29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polgármester</w:t>
      </w:r>
      <w:proofErr w:type="gramEnd"/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jegyző</w:t>
      </w:r>
    </w:p>
    <w:p w:rsidR="002D1B59" w:rsidRPr="00BD782D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>A rendelet kihirdetve: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 xml:space="preserve">Délegyháza, </w:t>
      </w:r>
      <w:r>
        <w:rPr>
          <w:rFonts w:ascii="Book Antiqua" w:hAnsi="Book Antiqua" w:cs="Tahoma"/>
          <w:sz w:val="20"/>
          <w:szCs w:val="20"/>
        </w:rPr>
        <w:t xml:space="preserve">2016. november </w:t>
      </w:r>
      <w:r w:rsidR="00185814">
        <w:rPr>
          <w:rFonts w:ascii="Book Antiqua" w:hAnsi="Book Antiqua" w:cs="Tahoma"/>
          <w:sz w:val="20"/>
          <w:szCs w:val="20"/>
        </w:rPr>
        <w:t>22.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Molnár Zsuzsanna</w:t>
      </w:r>
      <w:r w:rsidR="00304F78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="00304F78">
        <w:rPr>
          <w:rFonts w:ascii="Book Antiqua" w:hAnsi="Book Antiqua" w:cs="Tahoma"/>
          <w:sz w:val="20"/>
          <w:szCs w:val="20"/>
        </w:rPr>
        <w:t>sk</w:t>
      </w:r>
      <w:proofErr w:type="spellEnd"/>
      <w:r w:rsidR="00304F78">
        <w:rPr>
          <w:rFonts w:ascii="Book Antiqua" w:hAnsi="Book Antiqua" w:cs="Tahoma"/>
          <w:sz w:val="20"/>
          <w:szCs w:val="20"/>
        </w:rPr>
        <w:t>.</w:t>
      </w:r>
    </w:p>
    <w:p w:rsidR="002621E4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jegyző</w:t>
      </w:r>
      <w:proofErr w:type="gramEnd"/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Egységes szerkezetbe foglalta: </w:t>
      </w:r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Délegyháza, 2017. november </w:t>
      </w:r>
      <w:r w:rsidR="00141F4C">
        <w:rPr>
          <w:rFonts w:ascii="Book Antiqua" w:hAnsi="Book Antiqua" w:cs="Tahoma"/>
          <w:sz w:val="20"/>
          <w:szCs w:val="20"/>
        </w:rPr>
        <w:t>22-én:</w:t>
      </w:r>
      <w:bookmarkStart w:id="0" w:name="_GoBack"/>
      <w:bookmarkEnd w:id="0"/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dr.</w:t>
      </w:r>
      <w:proofErr w:type="gramEnd"/>
      <w:r>
        <w:rPr>
          <w:rFonts w:ascii="Book Antiqua" w:hAnsi="Book Antiqua" w:cs="Tahoma"/>
          <w:sz w:val="20"/>
          <w:szCs w:val="20"/>
        </w:rPr>
        <w:t xml:space="preserve"> Molnár Zsuzsanna</w:t>
      </w:r>
    </w:p>
    <w:p w:rsidR="00304F78" w:rsidRPr="00D05E09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jegyző</w:t>
      </w:r>
      <w:proofErr w:type="gramEnd"/>
    </w:p>
    <w:sectPr w:rsidR="00304F78" w:rsidRPr="00D05E09" w:rsidSect="00DE5D16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809" w:rsidRDefault="00347809" w:rsidP="00347809">
      <w:pPr>
        <w:spacing w:after="0" w:line="240" w:lineRule="auto"/>
      </w:pPr>
      <w:r>
        <w:separator/>
      </w:r>
    </w:p>
  </w:endnote>
  <w:endnote w:type="continuationSeparator" w:id="0">
    <w:p w:rsidR="00347809" w:rsidRDefault="00347809" w:rsidP="0034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809" w:rsidRDefault="00347809" w:rsidP="00347809">
      <w:pPr>
        <w:spacing w:after="0" w:line="240" w:lineRule="auto"/>
      </w:pPr>
      <w:r>
        <w:separator/>
      </w:r>
    </w:p>
  </w:footnote>
  <w:footnote w:type="continuationSeparator" w:id="0">
    <w:p w:rsidR="00347809" w:rsidRDefault="00347809" w:rsidP="00347809">
      <w:pPr>
        <w:spacing w:after="0" w:line="240" w:lineRule="auto"/>
      </w:pPr>
      <w:r>
        <w:continuationSeparator/>
      </w:r>
    </w:p>
  </w:footnote>
  <w:footnote w:id="1">
    <w:p w:rsidR="00347809" w:rsidRDefault="0034780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44A70">
        <w:rPr>
          <w:rFonts w:ascii="Book Antiqua" w:hAnsi="Book Antiqua"/>
          <w:sz w:val="16"/>
          <w:szCs w:val="16"/>
        </w:rPr>
        <w:t>A</w:t>
      </w:r>
      <w:r w:rsidRPr="00344A70">
        <w:rPr>
          <w:rFonts w:ascii="Book Antiqua" w:hAnsi="Book Antiqua"/>
          <w:sz w:val="16"/>
          <w:szCs w:val="16"/>
        </w:rPr>
        <w:t xml:space="preserve"> </w:t>
      </w:r>
      <w:r w:rsidRPr="00344A70">
        <w:rPr>
          <w:rFonts w:ascii="Book Antiqua" w:hAnsi="Book Antiqua"/>
          <w:sz w:val="16"/>
          <w:szCs w:val="16"/>
        </w:rPr>
        <w:t>4</w:t>
      </w:r>
      <w:r w:rsidRPr="00344A70">
        <w:rPr>
          <w:rFonts w:ascii="Book Antiqua" w:hAnsi="Book Antiqua"/>
          <w:sz w:val="16"/>
          <w:szCs w:val="16"/>
        </w:rPr>
        <w:t xml:space="preserve">.§ </w:t>
      </w:r>
      <w:r w:rsidRPr="00344A70">
        <w:rPr>
          <w:rFonts w:ascii="Book Antiqua" w:hAnsi="Book Antiqua"/>
          <w:sz w:val="16"/>
          <w:szCs w:val="16"/>
        </w:rPr>
        <w:t>a) pontja a</w:t>
      </w:r>
      <w:r w:rsidRPr="00344A70">
        <w:rPr>
          <w:rFonts w:ascii="Book Antiqua" w:hAnsi="Book Antiqua"/>
          <w:sz w:val="16"/>
          <w:szCs w:val="16"/>
        </w:rPr>
        <w:t xml:space="preserve"> 1</w:t>
      </w:r>
      <w:r w:rsidRPr="00344A70">
        <w:rPr>
          <w:rFonts w:ascii="Book Antiqua" w:hAnsi="Book Antiqua"/>
          <w:sz w:val="16"/>
          <w:szCs w:val="16"/>
        </w:rPr>
        <w:t>7</w:t>
      </w:r>
      <w:r w:rsidRPr="00344A70">
        <w:rPr>
          <w:rFonts w:ascii="Book Antiqua" w:hAnsi="Book Antiqua"/>
          <w:sz w:val="16"/>
          <w:szCs w:val="16"/>
        </w:rPr>
        <w:t>/2017.(</w:t>
      </w:r>
      <w:r w:rsidR="00E00E3D" w:rsidRPr="00344A70">
        <w:rPr>
          <w:rFonts w:ascii="Book Antiqua" w:hAnsi="Book Antiqua"/>
          <w:sz w:val="16"/>
          <w:szCs w:val="16"/>
        </w:rPr>
        <w:t>XI.22</w:t>
      </w:r>
      <w:r w:rsidRPr="00344A70">
        <w:rPr>
          <w:rFonts w:ascii="Book Antiqua" w:hAnsi="Book Antiqua"/>
          <w:sz w:val="16"/>
          <w:szCs w:val="16"/>
        </w:rPr>
        <w:t>.) önkormányzati rendelet 1.§</w:t>
      </w:r>
      <w:proofErr w:type="spellStart"/>
      <w:r w:rsidRPr="00344A70">
        <w:rPr>
          <w:rFonts w:ascii="Book Antiqua" w:hAnsi="Book Antiqua"/>
          <w:sz w:val="16"/>
          <w:szCs w:val="16"/>
        </w:rPr>
        <w:t>-ával</w:t>
      </w:r>
      <w:proofErr w:type="spellEnd"/>
      <w:r w:rsidRPr="00344A70">
        <w:rPr>
          <w:rFonts w:ascii="Book Antiqua" w:hAnsi="Book Antiqua"/>
          <w:sz w:val="16"/>
          <w:szCs w:val="16"/>
        </w:rPr>
        <w:t xml:space="preserve"> megállapított szöveg.</w:t>
      </w:r>
    </w:p>
  </w:footnote>
  <w:footnote w:id="2">
    <w:p w:rsidR="00344A70" w:rsidRPr="00344A70" w:rsidRDefault="00344A70" w:rsidP="00344A70">
      <w:pPr>
        <w:pStyle w:val="Lbjegyzetszveg"/>
        <w:rPr>
          <w:rFonts w:ascii="Book Antiqua" w:hAnsi="Book Antiqua"/>
          <w:sz w:val="16"/>
          <w:szCs w:val="16"/>
        </w:rPr>
      </w:pPr>
      <w:r w:rsidRPr="00344A70">
        <w:rPr>
          <w:rStyle w:val="Lbjegyzet-hivatkozs"/>
          <w:rFonts w:ascii="Book Antiqua" w:hAnsi="Book Antiqua"/>
          <w:sz w:val="16"/>
          <w:szCs w:val="16"/>
        </w:rPr>
        <w:footnoteRef/>
      </w:r>
      <w:r w:rsidRPr="00344A70">
        <w:rPr>
          <w:rFonts w:ascii="Book Antiqua" w:hAnsi="Book Antiqua"/>
          <w:sz w:val="16"/>
          <w:szCs w:val="16"/>
        </w:rPr>
        <w:t xml:space="preserve"> </w:t>
      </w:r>
      <w:r w:rsidRPr="00344A70">
        <w:rPr>
          <w:rFonts w:ascii="Book Antiqua" w:hAnsi="Book Antiqua"/>
          <w:sz w:val="16"/>
          <w:szCs w:val="16"/>
        </w:rPr>
        <w:t xml:space="preserve">A </w:t>
      </w:r>
      <w:r w:rsidRPr="00344A70">
        <w:rPr>
          <w:rFonts w:ascii="Book Antiqua" w:hAnsi="Book Antiqua"/>
          <w:sz w:val="16"/>
          <w:szCs w:val="16"/>
        </w:rPr>
        <w:t>8.§ (6) bekezdését</w:t>
      </w:r>
      <w:r w:rsidRPr="00344A70">
        <w:rPr>
          <w:rFonts w:ascii="Book Antiqua" w:hAnsi="Book Antiqua"/>
          <w:sz w:val="16"/>
          <w:szCs w:val="16"/>
        </w:rPr>
        <w:t xml:space="preserve"> a 17/2017.(XI.22.) önkormányzati rendelet </w:t>
      </w:r>
      <w:r w:rsidRPr="00344A70">
        <w:rPr>
          <w:rFonts w:ascii="Book Antiqua" w:hAnsi="Book Antiqua"/>
          <w:sz w:val="16"/>
          <w:szCs w:val="16"/>
        </w:rPr>
        <w:t>2.§</w:t>
      </w:r>
      <w:proofErr w:type="spellStart"/>
      <w:r w:rsidRPr="00344A70">
        <w:rPr>
          <w:rFonts w:ascii="Book Antiqua" w:hAnsi="Book Antiqua"/>
          <w:sz w:val="16"/>
          <w:szCs w:val="16"/>
        </w:rPr>
        <w:t>-</w:t>
      </w:r>
      <w:proofErr w:type="gramStart"/>
      <w:r w:rsidRPr="00344A70">
        <w:rPr>
          <w:rFonts w:ascii="Book Antiqua" w:hAnsi="Book Antiqua"/>
          <w:sz w:val="16"/>
          <w:szCs w:val="16"/>
        </w:rPr>
        <w:t>a</w:t>
      </w:r>
      <w:proofErr w:type="spellEnd"/>
      <w:proofErr w:type="gramEnd"/>
      <w:r w:rsidRPr="00344A70">
        <w:rPr>
          <w:rFonts w:ascii="Book Antiqua" w:hAnsi="Book Antiqua"/>
          <w:sz w:val="16"/>
          <w:szCs w:val="16"/>
        </w:rPr>
        <w:t xml:space="preserve"> iktatta be. </w:t>
      </w:r>
    </w:p>
    <w:p w:rsidR="00344A70" w:rsidRDefault="00344A70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D12"/>
    <w:multiLevelType w:val="hybridMultilevel"/>
    <w:tmpl w:val="B3FC57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CB"/>
    <w:rsid w:val="000537E4"/>
    <w:rsid w:val="000A4D74"/>
    <w:rsid w:val="000D186C"/>
    <w:rsid w:val="000D42A9"/>
    <w:rsid w:val="00113F5C"/>
    <w:rsid w:val="00121207"/>
    <w:rsid w:val="00141F4C"/>
    <w:rsid w:val="001465CA"/>
    <w:rsid w:val="00146BB4"/>
    <w:rsid w:val="00174BB8"/>
    <w:rsid w:val="00185814"/>
    <w:rsid w:val="002564A9"/>
    <w:rsid w:val="002621E4"/>
    <w:rsid w:val="00272349"/>
    <w:rsid w:val="00287218"/>
    <w:rsid w:val="002B043F"/>
    <w:rsid w:val="002C49BE"/>
    <w:rsid w:val="002D1B59"/>
    <w:rsid w:val="002D5A12"/>
    <w:rsid w:val="002E57A6"/>
    <w:rsid w:val="00304F78"/>
    <w:rsid w:val="0034320F"/>
    <w:rsid w:val="003444F6"/>
    <w:rsid w:val="00344A70"/>
    <w:rsid w:val="00347809"/>
    <w:rsid w:val="003E4BB7"/>
    <w:rsid w:val="003F0677"/>
    <w:rsid w:val="003F11B0"/>
    <w:rsid w:val="004065B1"/>
    <w:rsid w:val="00406BE0"/>
    <w:rsid w:val="00424019"/>
    <w:rsid w:val="004419A0"/>
    <w:rsid w:val="004513BB"/>
    <w:rsid w:val="004534F2"/>
    <w:rsid w:val="004567E2"/>
    <w:rsid w:val="004B40F5"/>
    <w:rsid w:val="004B6C42"/>
    <w:rsid w:val="004B6CC7"/>
    <w:rsid w:val="004E4DA3"/>
    <w:rsid w:val="004F43ED"/>
    <w:rsid w:val="00525CF2"/>
    <w:rsid w:val="00552D91"/>
    <w:rsid w:val="005544CB"/>
    <w:rsid w:val="005649A0"/>
    <w:rsid w:val="005B2393"/>
    <w:rsid w:val="005B6FE9"/>
    <w:rsid w:val="005C11B1"/>
    <w:rsid w:val="005F59C5"/>
    <w:rsid w:val="00607DA8"/>
    <w:rsid w:val="006442BF"/>
    <w:rsid w:val="00666044"/>
    <w:rsid w:val="0068628F"/>
    <w:rsid w:val="006B733F"/>
    <w:rsid w:val="006D0273"/>
    <w:rsid w:val="007316BB"/>
    <w:rsid w:val="007705BF"/>
    <w:rsid w:val="007A5A8F"/>
    <w:rsid w:val="007B4E97"/>
    <w:rsid w:val="007E4169"/>
    <w:rsid w:val="007F36C2"/>
    <w:rsid w:val="00817519"/>
    <w:rsid w:val="0084331E"/>
    <w:rsid w:val="008557BE"/>
    <w:rsid w:val="0088304D"/>
    <w:rsid w:val="008D6BC2"/>
    <w:rsid w:val="008F58D1"/>
    <w:rsid w:val="0090731E"/>
    <w:rsid w:val="00912D14"/>
    <w:rsid w:val="00926044"/>
    <w:rsid w:val="00956AE5"/>
    <w:rsid w:val="0096369C"/>
    <w:rsid w:val="009719BD"/>
    <w:rsid w:val="00974A29"/>
    <w:rsid w:val="009A3764"/>
    <w:rsid w:val="009B313D"/>
    <w:rsid w:val="009F2A15"/>
    <w:rsid w:val="00A43750"/>
    <w:rsid w:val="00A63B9B"/>
    <w:rsid w:val="00A665FC"/>
    <w:rsid w:val="00AD19B0"/>
    <w:rsid w:val="00AE5F96"/>
    <w:rsid w:val="00B40FC3"/>
    <w:rsid w:val="00B676B1"/>
    <w:rsid w:val="00BD2727"/>
    <w:rsid w:val="00BE67F9"/>
    <w:rsid w:val="00C15DED"/>
    <w:rsid w:val="00C3379E"/>
    <w:rsid w:val="00C35698"/>
    <w:rsid w:val="00C3713E"/>
    <w:rsid w:val="00C54F82"/>
    <w:rsid w:val="00C96410"/>
    <w:rsid w:val="00CA7A9B"/>
    <w:rsid w:val="00CD7898"/>
    <w:rsid w:val="00CD7E52"/>
    <w:rsid w:val="00D05E09"/>
    <w:rsid w:val="00D065BA"/>
    <w:rsid w:val="00D21902"/>
    <w:rsid w:val="00D54C91"/>
    <w:rsid w:val="00D6579D"/>
    <w:rsid w:val="00D75E3B"/>
    <w:rsid w:val="00D80267"/>
    <w:rsid w:val="00DC3FF8"/>
    <w:rsid w:val="00DC68A5"/>
    <w:rsid w:val="00DD6D86"/>
    <w:rsid w:val="00DE5D16"/>
    <w:rsid w:val="00DE7F06"/>
    <w:rsid w:val="00E00E3D"/>
    <w:rsid w:val="00E140D7"/>
    <w:rsid w:val="00E32F1F"/>
    <w:rsid w:val="00EA24EF"/>
    <w:rsid w:val="00EA52F2"/>
    <w:rsid w:val="00F248CC"/>
    <w:rsid w:val="00F34464"/>
    <w:rsid w:val="00F807B6"/>
    <w:rsid w:val="00F81292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2933B-CAC1-4888-8781-E88CD7FA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544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05E09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4780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4780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478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BF2A5-D05D-4158-A655-8689F74D3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1147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21</cp:revision>
  <dcterms:created xsi:type="dcterms:W3CDTF">2016-11-15T09:40:00Z</dcterms:created>
  <dcterms:modified xsi:type="dcterms:W3CDTF">2017-11-22T08:13:00Z</dcterms:modified>
</cp:coreProperties>
</file>